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0D3591" w14:textId="77777777" w:rsidR="000435B6" w:rsidRPr="00B13980" w:rsidRDefault="00A81701">
      <w:pPr>
        <w:rPr>
          <w:rFonts w:ascii="Helvetica Neue" w:hAnsi="Helvetica Neue"/>
        </w:rPr>
      </w:pPr>
      <w:bookmarkStart w:id="0" w:name="_GoBack"/>
      <w:bookmarkEnd w:id="0"/>
      <w:r w:rsidRPr="00B13980">
        <w:rPr>
          <w:rFonts w:ascii="Helvetica Neue" w:hAnsi="Helvetica Neue"/>
          <w:noProof/>
          <w:lang w:eastAsia="de-DE"/>
        </w:rPr>
        <w:drawing>
          <wp:anchor distT="0" distB="0" distL="114300" distR="114300" simplePos="0" relativeHeight="251668480" behindDoc="0" locked="0" layoutInCell="1" allowOverlap="1" wp14:anchorId="11C3EF46" wp14:editId="24BF19DD">
            <wp:simplePos x="0" y="0"/>
            <wp:positionH relativeFrom="column">
              <wp:posOffset>-505460</wp:posOffset>
            </wp:positionH>
            <wp:positionV relativeFrom="paragraph">
              <wp:posOffset>-211455</wp:posOffset>
            </wp:positionV>
            <wp:extent cx="2693035" cy="826135"/>
            <wp:effectExtent l="0" t="0" r="0" b="12065"/>
            <wp:wrapNone/>
            <wp:docPr id="12" name="Bild 12" descr="Macintosh:Users:lukgross:Library:Containers:com.apple.mail:Data:Library:Mail Downloads:57BB6DE5-5DB4-4347-B47F-CA2F913A6446:Bild_WortmarkeFarbigDINA4_100_78x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Users:lukgross:Library:Containers:com.apple.mail:Data:Library:Mail Downloads:57BB6DE5-5DB4-4347-B47F-CA2F913A6446:Bild_WortmarkeFarbigDINA4_100_78x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303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980">
        <w:rPr>
          <w:rFonts w:ascii="Helvetica Neue" w:hAnsi="Helvetica Neue"/>
          <w:noProof/>
          <w:lang w:eastAsia="de-DE"/>
        </w:rPr>
        <w:drawing>
          <wp:anchor distT="0" distB="0" distL="114300" distR="114300" simplePos="0" relativeHeight="251660288" behindDoc="1" locked="0" layoutInCell="1" allowOverlap="1" wp14:anchorId="524FE70F" wp14:editId="5E6017FE">
            <wp:simplePos x="0" y="0"/>
            <wp:positionH relativeFrom="column">
              <wp:posOffset>2237740</wp:posOffset>
            </wp:positionH>
            <wp:positionV relativeFrom="paragraph">
              <wp:posOffset>-1240155</wp:posOffset>
            </wp:positionV>
            <wp:extent cx="4000500" cy="2834005"/>
            <wp:effectExtent l="0" t="0" r="12700" b="10795"/>
            <wp:wrapNone/>
            <wp:docPr id="3" name="Bild 3" descr="Macintosh:Users:lukgross:Dropbox:Bodys_Logokoffer:Body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Users:lukgross:Dropbox:Bodys_Logokoffer:Bodys_Logo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83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D1C" w:rsidRPr="00B13980">
        <w:rPr>
          <w:rFonts w:ascii="Helvetica Neue" w:hAnsi="Helvetica Neue"/>
          <w:noProof/>
          <w:lang w:eastAsia="de-DE"/>
        </w:rPr>
        <mc:AlternateContent>
          <mc:Choice Requires="wps">
            <w:drawing>
              <wp:anchor distT="0" distB="0" distL="114300" distR="114300" simplePos="0" relativeHeight="251659264" behindDoc="0" locked="0" layoutInCell="1" allowOverlap="1" wp14:anchorId="27855A8B" wp14:editId="41EF5638">
                <wp:simplePos x="0" y="0"/>
                <wp:positionH relativeFrom="column">
                  <wp:posOffset>6238240</wp:posOffset>
                </wp:positionH>
                <wp:positionV relativeFrom="paragraph">
                  <wp:posOffset>-782955</wp:posOffset>
                </wp:positionV>
                <wp:extent cx="106240" cy="10515600"/>
                <wp:effectExtent l="0" t="0" r="0" b="0"/>
                <wp:wrapNone/>
                <wp:docPr id="2" name="Rechteck 2"/>
                <wp:cNvGraphicFramePr/>
                <a:graphic xmlns:a="http://schemas.openxmlformats.org/drawingml/2006/main">
                  <a:graphicData uri="http://schemas.microsoft.com/office/word/2010/wordprocessingShape">
                    <wps:wsp>
                      <wps:cNvSpPr/>
                      <wps:spPr>
                        <a:xfrm>
                          <a:off x="0" y="0"/>
                          <a:ext cx="106240" cy="10515600"/>
                        </a:xfrm>
                        <a:prstGeom prst="rect">
                          <a:avLst/>
                        </a:prstGeom>
                        <a:solidFill>
                          <a:srgbClr val="26337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hteck 2" o:spid="_x0000_s1026" style="position:absolute;margin-left:491.2pt;margin-top:-61.6pt;width:8.35pt;height:8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" fillcolor="#263377" stroked="f"/>
            </w:pict>
          </mc:Fallback>
        </mc:AlternateContent>
      </w:r>
    </w:p>
    <w:p w14:paraId="62CCBD76" w14:textId="77777777" w:rsidR="00852F32" w:rsidRPr="00B13980" w:rsidRDefault="00852F32">
      <w:pPr>
        <w:rPr>
          <w:rFonts w:ascii="Helvetica Neue" w:hAnsi="Helvetica Neue"/>
        </w:rPr>
      </w:pPr>
    </w:p>
    <w:p w14:paraId="638D4423" w14:textId="77777777" w:rsidR="00852F32" w:rsidRPr="00B13980" w:rsidRDefault="00852F32">
      <w:pPr>
        <w:rPr>
          <w:rFonts w:ascii="Helvetica Neue" w:hAnsi="Helvetica Neue"/>
        </w:rPr>
      </w:pPr>
    </w:p>
    <w:p w14:paraId="3D7BDE9D" w14:textId="77777777" w:rsidR="00852F32" w:rsidRPr="00B13980" w:rsidRDefault="00852F32">
      <w:pPr>
        <w:rPr>
          <w:rFonts w:ascii="Helvetica Neue" w:hAnsi="Helvetica Neue"/>
        </w:rPr>
      </w:pPr>
    </w:p>
    <w:p w14:paraId="5417F617" w14:textId="77777777" w:rsidR="00852F32" w:rsidRPr="00B13980" w:rsidRDefault="00852F32">
      <w:pPr>
        <w:rPr>
          <w:rFonts w:ascii="Helvetica Neue" w:hAnsi="Helvetica Neue"/>
        </w:rPr>
      </w:pPr>
    </w:p>
    <w:p w14:paraId="3648AE04" w14:textId="77777777" w:rsidR="00852F32" w:rsidRPr="00B13980" w:rsidRDefault="00852F32">
      <w:pPr>
        <w:rPr>
          <w:rFonts w:ascii="Helvetica Neue" w:hAnsi="Helvetica Neue"/>
        </w:rPr>
      </w:pPr>
    </w:p>
    <w:p w14:paraId="1D48AB3E" w14:textId="77777777" w:rsidR="00852F32" w:rsidRPr="00B13980" w:rsidRDefault="00A81701">
      <w:pPr>
        <w:rPr>
          <w:rFonts w:ascii="Helvetica Neue" w:hAnsi="Helvetica Neue"/>
        </w:rPr>
      </w:pPr>
      <w:r w:rsidRPr="00B13980">
        <w:rPr>
          <w:rFonts w:ascii="Helvetica Neue" w:hAnsi="Helvetica Neue"/>
          <w:noProof/>
          <w:lang w:eastAsia="de-DE"/>
        </w:rPr>
        <mc:AlternateContent>
          <mc:Choice Requires="wps">
            <w:drawing>
              <wp:anchor distT="0" distB="0" distL="114300" distR="114300" simplePos="0" relativeHeight="251662336" behindDoc="0" locked="0" layoutInCell="1" allowOverlap="1" wp14:anchorId="15CB8660" wp14:editId="3BEED729">
                <wp:simplePos x="0" y="0"/>
                <wp:positionH relativeFrom="column">
                  <wp:posOffset>-734060</wp:posOffset>
                </wp:positionH>
                <wp:positionV relativeFrom="paragraph">
                  <wp:posOffset>697865</wp:posOffset>
                </wp:positionV>
                <wp:extent cx="6972300" cy="5257800"/>
                <wp:effectExtent l="0" t="0" r="0" b="0"/>
                <wp:wrapNone/>
                <wp:docPr id="5" name="Textfeld 5"/>
                <wp:cNvGraphicFramePr/>
                <a:graphic xmlns:a="http://schemas.openxmlformats.org/drawingml/2006/main">
                  <a:graphicData uri="http://schemas.microsoft.com/office/word/2010/wordprocessingShape">
                    <wps:wsp>
                      <wps:cNvSpPr txBox="1"/>
                      <wps:spPr>
                        <a:xfrm>
                          <a:off x="0" y="0"/>
                          <a:ext cx="6972300" cy="525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1EEE62" w14:textId="77777777" w:rsidR="0011323A" w:rsidRDefault="0011323A">
                            <w:pPr>
                              <w:rPr>
                                <w:rFonts w:ascii="Helvetica Neue Light" w:hAnsi="Helvetica Neue Light"/>
                                <w:color w:val="676767"/>
                                <w:sz w:val="48"/>
                                <w:szCs w:val="48"/>
                              </w:rPr>
                            </w:pPr>
                          </w:p>
                          <w:p w14:paraId="2CAC0284" w14:textId="77777777" w:rsidR="0011323A" w:rsidRPr="009E286B" w:rsidRDefault="0011323A" w:rsidP="009E286B">
                            <w:pPr>
                              <w:jc w:val="center"/>
                              <w:rPr>
                                <w:rFonts w:ascii="Helvetica Neue Light" w:hAnsi="Helvetica Neue Light"/>
                                <w:color w:val="676767"/>
                                <w:sz w:val="48"/>
                                <w:szCs w:val="48"/>
                              </w:rPr>
                            </w:pPr>
                            <w:r w:rsidRPr="009E286B">
                              <w:rPr>
                                <w:rFonts w:ascii="Helvetica Neue Light" w:hAnsi="Helvetica Neue Light"/>
                                <w:color w:val="676767"/>
                                <w:sz w:val="48"/>
                                <w:szCs w:val="48"/>
                              </w:rPr>
                              <w:t>STELLUNGNAHME</w:t>
                            </w:r>
                          </w:p>
                          <w:p w14:paraId="5DE93E6B" w14:textId="77777777" w:rsidR="0011323A" w:rsidRDefault="0011323A" w:rsidP="009E286B">
                            <w:pPr>
                              <w:jc w:val="center"/>
                              <w:rPr>
                                <w:rFonts w:ascii="Helvetica Neue Light" w:hAnsi="Helvetica Neue Light"/>
                                <w:color w:val="676767"/>
                                <w:sz w:val="44"/>
                                <w:szCs w:val="44"/>
                              </w:rPr>
                            </w:pPr>
                            <w:r w:rsidRPr="009E286B">
                              <w:rPr>
                                <w:rFonts w:ascii="Helvetica Neue Light" w:hAnsi="Helvetica Neue Light"/>
                                <w:color w:val="676767"/>
                                <w:sz w:val="48"/>
                                <w:szCs w:val="48"/>
                              </w:rPr>
                              <w:t>ZUM</w:t>
                            </w:r>
                            <w:r w:rsidRPr="009E286B">
                              <w:rPr>
                                <w:rFonts w:ascii="Helvetica Neue Light" w:hAnsi="Helvetica Neue Light"/>
                                <w:color w:val="676767"/>
                                <w:sz w:val="48"/>
                                <w:szCs w:val="48"/>
                              </w:rPr>
                              <w:br/>
                              <w:t>BUNDESTEILHABEGESETZ</w:t>
                            </w:r>
                            <w:r w:rsidR="00E90C52">
                              <w:rPr>
                                <w:rFonts w:ascii="Helvetica Neue Light" w:hAnsi="Helvetica Neue Light"/>
                                <w:color w:val="676767"/>
                                <w:sz w:val="48"/>
                                <w:szCs w:val="48"/>
                              </w:rPr>
                              <w:t xml:space="preserve"> (BTHG)</w:t>
                            </w:r>
                            <w:r>
                              <w:rPr>
                                <w:rFonts w:ascii="Helvetica Neue Light" w:hAnsi="Helvetica Neue Light"/>
                                <w:color w:val="676767"/>
                                <w:sz w:val="84"/>
                                <w:szCs w:val="84"/>
                              </w:rPr>
                              <w:br/>
                            </w:r>
                          </w:p>
                          <w:p w14:paraId="580C7F1D" w14:textId="77777777" w:rsidR="0011323A" w:rsidRPr="001A5843" w:rsidRDefault="0011323A" w:rsidP="009E286B">
                            <w:pPr>
                              <w:jc w:val="center"/>
                              <w:rPr>
                                <w:rFonts w:ascii="Helvetica Neue Light" w:hAnsi="Helvetica Neue Light"/>
                                <w:color w:val="676767"/>
                                <w:sz w:val="84"/>
                                <w:szCs w:val="84"/>
                              </w:rPr>
                            </w:pPr>
                            <w:r>
                              <w:rPr>
                                <w:rFonts w:ascii="Helvetica Neue Light" w:hAnsi="Helvetica Neue Light"/>
                                <w:color w:val="676767"/>
                                <w:sz w:val="44"/>
                                <w:szCs w:val="44"/>
                              </w:rPr>
                              <w:t>(</w:t>
                            </w:r>
                            <w:r w:rsidR="00E90C52">
                              <w:rPr>
                                <w:rFonts w:ascii="Helvetica Neue Light" w:hAnsi="Helvetica Neue Light"/>
                                <w:color w:val="676767"/>
                                <w:sz w:val="44"/>
                                <w:szCs w:val="44"/>
                              </w:rPr>
                              <w:t>Gesetzentwurf der Bundesregierung, Bundestagsdrucksache 18/9522 vom 5.09.2016</w:t>
                            </w:r>
                            <w:r>
                              <w:rPr>
                                <w:rFonts w:ascii="Helvetica Neue Light" w:hAnsi="Helvetica Neue Light"/>
                                <w:color w:val="676767"/>
                                <w:sz w:val="44"/>
                                <w:szCs w:val="44"/>
                              </w:rPr>
                              <w:t>)</w:t>
                            </w:r>
                          </w:p>
                          <w:p w14:paraId="7275591E" w14:textId="77777777" w:rsidR="0011323A" w:rsidRDefault="0011323A" w:rsidP="009E286B">
                            <w:pPr>
                              <w:jc w:val="center"/>
                              <w:rPr>
                                <w:rFonts w:ascii="Helvetica Neue Light" w:hAnsi="Helvetica Neue Light"/>
                                <w:sz w:val="36"/>
                                <w:szCs w:val="36"/>
                              </w:rPr>
                            </w:pPr>
                          </w:p>
                          <w:p w14:paraId="1AE8CF15" w14:textId="77777777" w:rsidR="0011323A" w:rsidRDefault="0011323A" w:rsidP="00852F32">
                            <w:pPr>
                              <w:jc w:val="right"/>
                              <w:rPr>
                                <w:rFonts w:ascii="Helvetica Neue Light" w:hAnsi="Helvetica Neue Light"/>
                                <w:sz w:val="28"/>
                                <w:szCs w:val="28"/>
                              </w:rPr>
                            </w:pPr>
                          </w:p>
                          <w:p w14:paraId="705D23C8" w14:textId="7F77D0CD" w:rsidR="0011323A" w:rsidRPr="00852F32" w:rsidRDefault="00E90C52" w:rsidP="00852F32">
                            <w:pPr>
                              <w:jc w:val="right"/>
                              <w:rPr>
                                <w:rFonts w:ascii="Helvetica Neue Light" w:hAnsi="Helvetica Neue Light"/>
                                <w:sz w:val="28"/>
                                <w:szCs w:val="28"/>
                              </w:rPr>
                            </w:pPr>
                            <w:r>
                              <w:rPr>
                                <w:rFonts w:ascii="Helvetica Neue Light" w:hAnsi="Helvetica Neue Light"/>
                                <w:sz w:val="28"/>
                                <w:szCs w:val="28"/>
                              </w:rPr>
                              <w:t xml:space="preserve">Stand: </w:t>
                            </w:r>
                            <w:r w:rsidR="00482726">
                              <w:rPr>
                                <w:rFonts w:ascii="Helvetica Neue Light" w:hAnsi="Helvetica Neue Light"/>
                                <w:sz w:val="28"/>
                                <w:szCs w:val="28"/>
                              </w:rPr>
                              <w:t>25</w:t>
                            </w:r>
                            <w:r w:rsidR="0011323A">
                              <w:rPr>
                                <w:rFonts w:ascii="Helvetica Neue Light" w:hAnsi="Helvetica Neue Light"/>
                                <w:sz w:val="28"/>
                                <w:szCs w:val="28"/>
                              </w:rPr>
                              <w:t>.10</w:t>
                            </w:r>
                            <w:r w:rsidR="0011323A" w:rsidRPr="00852F32">
                              <w:rPr>
                                <w:rFonts w:ascii="Helvetica Neue Light" w:hAnsi="Helvetica Neue Light"/>
                                <w:sz w:val="28"/>
                                <w:szCs w:val="28"/>
                              </w:rPr>
                              <w:t>.2016</w:t>
                            </w:r>
                          </w:p>
                          <w:p w14:paraId="4032909D" w14:textId="77777777" w:rsidR="0011323A" w:rsidRDefault="0011323A">
                            <w:pPr>
                              <w:rPr>
                                <w:rFonts w:ascii="Helvetica Neue Light" w:hAnsi="Helvetica Neue Light"/>
                                <w:color w:val="686868"/>
                                <w:sz w:val="84"/>
                                <w:szCs w:val="84"/>
                              </w:rPr>
                            </w:pPr>
                          </w:p>
                          <w:p w14:paraId="6EE2B2AB" w14:textId="77777777" w:rsidR="0011323A" w:rsidRPr="005C52D8" w:rsidRDefault="0011323A">
                            <w:pPr>
                              <w:rPr>
                                <w:rFonts w:ascii="Helvetica Neue Light" w:hAnsi="Helvetica Neue Light"/>
                                <w:color w:val="686868"/>
                                <w:sz w:val="84"/>
                                <w:szCs w:val="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57.8pt;margin-top:54.95pt;width:549pt;height:4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" filled="f" stroked="f">
                <v:textbox>
                  <w:txbxContent>
                    <w:p w14:paraId="3B1EEE62" w14:textId="77777777" w:rsidR="0011323A" w:rsidRDefault="0011323A">
                      <w:pPr>
                        <w:rPr>
                          <w:rFonts w:ascii="Helvetica Neue Light" w:hAnsi="Helvetica Neue Light"/>
                          <w:color w:val="676767"/>
                          <w:sz w:val="48"/>
                          <w:szCs w:val="48"/>
                        </w:rPr>
                      </w:pPr>
                    </w:p>
                    <w:p w14:paraId="2CAC0284" w14:textId="77777777" w:rsidR="0011323A" w:rsidRPr="009E286B" w:rsidRDefault="0011323A" w:rsidP="009E286B">
                      <w:pPr>
                        <w:jc w:val="center"/>
                        <w:rPr>
                          <w:rFonts w:ascii="Helvetica Neue Light" w:hAnsi="Helvetica Neue Light"/>
                          <w:color w:val="676767"/>
                          <w:sz w:val="48"/>
                          <w:szCs w:val="48"/>
                        </w:rPr>
                      </w:pPr>
                      <w:r w:rsidRPr="009E286B">
                        <w:rPr>
                          <w:rFonts w:ascii="Helvetica Neue Light" w:hAnsi="Helvetica Neue Light"/>
                          <w:color w:val="676767"/>
                          <w:sz w:val="48"/>
                          <w:szCs w:val="48"/>
                        </w:rPr>
                        <w:t>STELLUNGNAHME</w:t>
                      </w:r>
                    </w:p>
                    <w:p w14:paraId="5DE93E6B" w14:textId="77777777" w:rsidR="0011323A" w:rsidRDefault="0011323A" w:rsidP="009E286B">
                      <w:pPr>
                        <w:jc w:val="center"/>
                        <w:rPr>
                          <w:rFonts w:ascii="Helvetica Neue Light" w:hAnsi="Helvetica Neue Light"/>
                          <w:color w:val="676767"/>
                          <w:sz w:val="44"/>
                          <w:szCs w:val="44"/>
                        </w:rPr>
                      </w:pPr>
                      <w:r w:rsidRPr="009E286B">
                        <w:rPr>
                          <w:rFonts w:ascii="Helvetica Neue Light" w:hAnsi="Helvetica Neue Light"/>
                          <w:color w:val="676767"/>
                          <w:sz w:val="48"/>
                          <w:szCs w:val="48"/>
                        </w:rPr>
                        <w:t>ZUM</w:t>
                      </w:r>
                      <w:r w:rsidRPr="009E286B">
                        <w:rPr>
                          <w:rFonts w:ascii="Helvetica Neue Light" w:hAnsi="Helvetica Neue Light"/>
                          <w:color w:val="676767"/>
                          <w:sz w:val="48"/>
                          <w:szCs w:val="48"/>
                        </w:rPr>
                        <w:br/>
                        <w:t>BUNDESTEILHABEGESETZ</w:t>
                      </w:r>
                      <w:r w:rsidR="00E90C52">
                        <w:rPr>
                          <w:rFonts w:ascii="Helvetica Neue Light" w:hAnsi="Helvetica Neue Light"/>
                          <w:color w:val="676767"/>
                          <w:sz w:val="48"/>
                          <w:szCs w:val="48"/>
                        </w:rPr>
                        <w:t xml:space="preserve"> (BTHG)</w:t>
                      </w:r>
                      <w:r>
                        <w:rPr>
                          <w:rFonts w:ascii="Helvetica Neue Light" w:hAnsi="Helvetica Neue Light"/>
                          <w:color w:val="676767"/>
                          <w:sz w:val="84"/>
                          <w:szCs w:val="84"/>
                        </w:rPr>
                        <w:br/>
                      </w:r>
                    </w:p>
                    <w:p w14:paraId="580C7F1D" w14:textId="77777777" w:rsidR="0011323A" w:rsidRPr="001A5843" w:rsidRDefault="0011323A" w:rsidP="009E286B">
                      <w:pPr>
                        <w:jc w:val="center"/>
                        <w:rPr>
                          <w:rFonts w:ascii="Helvetica Neue Light" w:hAnsi="Helvetica Neue Light"/>
                          <w:color w:val="676767"/>
                          <w:sz w:val="84"/>
                          <w:szCs w:val="84"/>
                        </w:rPr>
                      </w:pPr>
                      <w:r>
                        <w:rPr>
                          <w:rFonts w:ascii="Helvetica Neue Light" w:hAnsi="Helvetica Neue Light"/>
                          <w:color w:val="676767"/>
                          <w:sz w:val="44"/>
                          <w:szCs w:val="44"/>
                        </w:rPr>
                        <w:t>(</w:t>
                      </w:r>
                      <w:r w:rsidR="00E90C52">
                        <w:rPr>
                          <w:rFonts w:ascii="Helvetica Neue Light" w:hAnsi="Helvetica Neue Light"/>
                          <w:color w:val="676767"/>
                          <w:sz w:val="44"/>
                          <w:szCs w:val="44"/>
                        </w:rPr>
                        <w:t>Gesetzentwurf der Bundesregierung, Bundestagsdrucksache 18/9522 vom 5.09.2016</w:t>
                      </w:r>
                      <w:r>
                        <w:rPr>
                          <w:rFonts w:ascii="Helvetica Neue Light" w:hAnsi="Helvetica Neue Light"/>
                          <w:color w:val="676767"/>
                          <w:sz w:val="44"/>
                          <w:szCs w:val="44"/>
                        </w:rPr>
                        <w:t>)</w:t>
                      </w:r>
                    </w:p>
                    <w:p w14:paraId="7275591E" w14:textId="77777777" w:rsidR="0011323A" w:rsidRDefault="0011323A" w:rsidP="009E286B">
                      <w:pPr>
                        <w:jc w:val="center"/>
                        <w:rPr>
                          <w:rFonts w:ascii="Helvetica Neue Light" w:hAnsi="Helvetica Neue Light"/>
                          <w:sz w:val="36"/>
                          <w:szCs w:val="36"/>
                        </w:rPr>
                      </w:pPr>
                    </w:p>
                    <w:p w14:paraId="1AE8CF15" w14:textId="77777777" w:rsidR="0011323A" w:rsidRDefault="0011323A" w:rsidP="00852F32">
                      <w:pPr>
                        <w:jc w:val="right"/>
                        <w:rPr>
                          <w:rFonts w:ascii="Helvetica Neue Light" w:hAnsi="Helvetica Neue Light"/>
                          <w:sz w:val="28"/>
                          <w:szCs w:val="28"/>
                        </w:rPr>
                      </w:pPr>
                    </w:p>
                    <w:p w14:paraId="705D23C8" w14:textId="7F77D0CD" w:rsidR="0011323A" w:rsidRPr="00852F32" w:rsidRDefault="00E90C52" w:rsidP="00852F32">
                      <w:pPr>
                        <w:jc w:val="right"/>
                        <w:rPr>
                          <w:rFonts w:ascii="Helvetica Neue Light" w:hAnsi="Helvetica Neue Light"/>
                          <w:sz w:val="28"/>
                          <w:szCs w:val="28"/>
                        </w:rPr>
                      </w:pPr>
                      <w:r>
                        <w:rPr>
                          <w:rFonts w:ascii="Helvetica Neue Light" w:hAnsi="Helvetica Neue Light"/>
                          <w:sz w:val="28"/>
                          <w:szCs w:val="28"/>
                        </w:rPr>
                        <w:t xml:space="preserve">Stand: </w:t>
                      </w:r>
                      <w:r w:rsidR="00482726">
                        <w:rPr>
                          <w:rFonts w:ascii="Helvetica Neue Light" w:hAnsi="Helvetica Neue Light"/>
                          <w:sz w:val="28"/>
                          <w:szCs w:val="28"/>
                        </w:rPr>
                        <w:t>25</w:t>
                      </w:r>
                      <w:r w:rsidR="0011323A">
                        <w:rPr>
                          <w:rFonts w:ascii="Helvetica Neue Light" w:hAnsi="Helvetica Neue Light"/>
                          <w:sz w:val="28"/>
                          <w:szCs w:val="28"/>
                        </w:rPr>
                        <w:t>.10</w:t>
                      </w:r>
                      <w:r w:rsidR="0011323A" w:rsidRPr="00852F32">
                        <w:rPr>
                          <w:rFonts w:ascii="Helvetica Neue Light" w:hAnsi="Helvetica Neue Light"/>
                          <w:sz w:val="28"/>
                          <w:szCs w:val="28"/>
                        </w:rPr>
                        <w:t>.2016</w:t>
                      </w:r>
                    </w:p>
                    <w:p w14:paraId="4032909D" w14:textId="77777777" w:rsidR="0011323A" w:rsidRDefault="0011323A">
                      <w:pPr>
                        <w:rPr>
                          <w:rFonts w:ascii="Helvetica Neue Light" w:hAnsi="Helvetica Neue Light"/>
                          <w:color w:val="686868"/>
                          <w:sz w:val="84"/>
                          <w:szCs w:val="84"/>
                        </w:rPr>
                      </w:pPr>
                    </w:p>
                    <w:p w14:paraId="6EE2B2AB" w14:textId="77777777" w:rsidR="0011323A" w:rsidRPr="005C52D8" w:rsidRDefault="0011323A">
                      <w:pPr>
                        <w:rPr>
                          <w:rFonts w:ascii="Helvetica Neue Light" w:hAnsi="Helvetica Neue Light"/>
                          <w:color w:val="686868"/>
                          <w:sz w:val="84"/>
                          <w:szCs w:val="84"/>
                        </w:rPr>
                      </w:pPr>
                    </w:p>
                  </w:txbxContent>
                </v:textbox>
              </v:shape>
            </w:pict>
          </mc:Fallback>
        </mc:AlternateContent>
      </w:r>
      <w:r w:rsidRPr="00B13980">
        <w:rPr>
          <w:rFonts w:ascii="Helvetica Neue" w:hAnsi="Helvetica Neue"/>
          <w:noProof/>
          <w:lang w:eastAsia="de-DE"/>
        </w:rPr>
        <mc:AlternateContent>
          <mc:Choice Requires="wps">
            <w:drawing>
              <wp:anchor distT="0" distB="0" distL="114300" distR="114300" simplePos="0" relativeHeight="251661312" behindDoc="0" locked="0" layoutInCell="1" allowOverlap="1" wp14:anchorId="54C101E8" wp14:editId="0B72FC19">
                <wp:simplePos x="0" y="0"/>
                <wp:positionH relativeFrom="column">
                  <wp:posOffset>-734060</wp:posOffset>
                </wp:positionH>
                <wp:positionV relativeFrom="paragraph">
                  <wp:posOffset>12065</wp:posOffset>
                </wp:positionV>
                <wp:extent cx="7315200" cy="571500"/>
                <wp:effectExtent l="0" t="0" r="0" b="12700"/>
                <wp:wrapNone/>
                <wp:docPr id="4" name="Textfeld 4"/>
                <wp:cNvGraphicFramePr/>
                <a:graphic xmlns:a="http://schemas.openxmlformats.org/drawingml/2006/main">
                  <a:graphicData uri="http://schemas.microsoft.com/office/word/2010/wordprocessingShape">
                    <wps:wsp>
                      <wps:cNvSpPr txBox="1"/>
                      <wps:spPr>
                        <a:xfrm>
                          <a:off x="0" y="0"/>
                          <a:ext cx="7315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20BA46" w14:textId="77777777" w:rsidR="0011323A" w:rsidRPr="00A77D1C" w:rsidRDefault="0011323A">
                            <w:pPr>
                              <w:rPr>
                                <w:rFonts w:ascii="Helvetica Neue Light" w:hAnsi="Helvetica Neue Light"/>
                                <w:sz w:val="44"/>
                                <w:szCs w:val="44"/>
                              </w:rPr>
                            </w:pPr>
                            <w:r w:rsidRPr="00A77D1C">
                              <w:rPr>
                                <w:rFonts w:ascii="Helvetica Neue Light" w:hAnsi="Helvetica Neue Light"/>
                                <w:sz w:val="44"/>
                                <w:szCs w:val="44"/>
                              </w:rPr>
                              <w:t>BOCHUMER ZENTRUM FÜR DISABILITY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feld 4" o:spid="_x0000_s1027" type="#_x0000_t202" style="position:absolute;margin-left:-57.75pt;margin-top:.95pt;width:8in;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wVbdECAAAV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" filled="f" stroked="f">
                <v:textbox>
                  <w:txbxContent>
                    <w:p w:rsidR="0011323A" w:rsidRPr="00A77D1C" w:rsidRDefault="0011323A">
                      <w:pPr>
                        <w:rPr>
                          <w:rFonts w:ascii="Helvetica Neue Light" w:hAnsi="Helvetica Neue Light"/>
                          <w:sz w:val="44"/>
                          <w:szCs w:val="44"/>
                        </w:rPr>
                      </w:pPr>
                      <w:r w:rsidRPr="00A77D1C">
                        <w:rPr>
                          <w:rFonts w:ascii="Helvetica Neue Light" w:hAnsi="Helvetica Neue Light"/>
                          <w:sz w:val="44"/>
                          <w:szCs w:val="44"/>
                        </w:rPr>
                        <w:t>BOCHUMER ZENTRUM FÜR DISABILITY STUDIES</w:t>
                      </w:r>
                    </w:p>
                  </w:txbxContent>
                </v:textbox>
              </v:shape>
            </w:pict>
          </mc:Fallback>
        </mc:AlternateContent>
      </w:r>
    </w:p>
    <w:p w14:paraId="07DE308F" w14:textId="77777777" w:rsidR="00852F32" w:rsidRPr="00B13980" w:rsidRDefault="00852F32">
      <w:pPr>
        <w:rPr>
          <w:rFonts w:ascii="Helvetica Neue" w:hAnsi="Helvetica Neue"/>
        </w:rPr>
      </w:pPr>
    </w:p>
    <w:p w14:paraId="71F998EA" w14:textId="77777777" w:rsidR="00852F32" w:rsidRPr="00B13980" w:rsidRDefault="00852F32">
      <w:pPr>
        <w:rPr>
          <w:rFonts w:ascii="Helvetica Neue" w:hAnsi="Helvetica Neue"/>
        </w:rPr>
      </w:pPr>
    </w:p>
    <w:p w14:paraId="0F6C4757" w14:textId="77777777" w:rsidR="00852F32" w:rsidRPr="00B13980" w:rsidRDefault="00852F32">
      <w:pPr>
        <w:rPr>
          <w:rFonts w:ascii="Helvetica Neue" w:hAnsi="Helvetica Neue"/>
        </w:rPr>
      </w:pPr>
    </w:p>
    <w:p w14:paraId="47F991AC" w14:textId="77777777" w:rsidR="00852F32" w:rsidRPr="00B13980" w:rsidRDefault="00852F32">
      <w:pPr>
        <w:rPr>
          <w:rFonts w:ascii="Helvetica Neue" w:hAnsi="Helvetica Neue"/>
        </w:rPr>
      </w:pPr>
    </w:p>
    <w:p w14:paraId="4C564EBF" w14:textId="77777777" w:rsidR="00852F32" w:rsidRPr="00B13980" w:rsidRDefault="00852F32">
      <w:pPr>
        <w:rPr>
          <w:rFonts w:ascii="Helvetica Neue" w:hAnsi="Helvetica Neue"/>
        </w:rPr>
      </w:pPr>
    </w:p>
    <w:p w14:paraId="2617D85E" w14:textId="77777777" w:rsidR="00852F32" w:rsidRPr="00B13980" w:rsidRDefault="00852F32">
      <w:pPr>
        <w:rPr>
          <w:rFonts w:ascii="Helvetica Neue" w:hAnsi="Helvetica Neue"/>
        </w:rPr>
      </w:pPr>
    </w:p>
    <w:p w14:paraId="7BD465F6" w14:textId="77777777" w:rsidR="00852F32" w:rsidRPr="00B13980" w:rsidRDefault="00852F32">
      <w:pPr>
        <w:rPr>
          <w:rFonts w:ascii="Helvetica Neue" w:hAnsi="Helvetica Neue"/>
        </w:rPr>
      </w:pPr>
    </w:p>
    <w:p w14:paraId="1E588A14" w14:textId="77777777" w:rsidR="00852F32" w:rsidRPr="00B13980" w:rsidRDefault="00852F32">
      <w:pPr>
        <w:rPr>
          <w:rFonts w:ascii="Helvetica Neue" w:hAnsi="Helvetica Neue"/>
        </w:rPr>
      </w:pPr>
    </w:p>
    <w:p w14:paraId="45B5D08C" w14:textId="77777777" w:rsidR="00852F32" w:rsidRPr="00B13980" w:rsidRDefault="00852F32">
      <w:pPr>
        <w:rPr>
          <w:rFonts w:ascii="Helvetica Neue" w:hAnsi="Helvetica Neue"/>
        </w:rPr>
      </w:pPr>
    </w:p>
    <w:p w14:paraId="6B0E55EF" w14:textId="77777777" w:rsidR="00852F32" w:rsidRPr="00B13980" w:rsidRDefault="00852F32">
      <w:pPr>
        <w:rPr>
          <w:rFonts w:ascii="Helvetica Neue" w:hAnsi="Helvetica Neue"/>
        </w:rPr>
      </w:pPr>
    </w:p>
    <w:p w14:paraId="2003B22E" w14:textId="77777777" w:rsidR="00852F32" w:rsidRPr="00B13980" w:rsidRDefault="00852F32">
      <w:pPr>
        <w:rPr>
          <w:rFonts w:ascii="Helvetica Neue" w:hAnsi="Helvetica Neue"/>
        </w:rPr>
      </w:pPr>
    </w:p>
    <w:p w14:paraId="48D74808" w14:textId="77777777" w:rsidR="00852F32" w:rsidRPr="00B13980" w:rsidRDefault="00852F32">
      <w:pPr>
        <w:rPr>
          <w:rFonts w:ascii="Helvetica Neue" w:hAnsi="Helvetica Neue"/>
        </w:rPr>
      </w:pPr>
    </w:p>
    <w:p w14:paraId="05F33307" w14:textId="77777777" w:rsidR="00852F32" w:rsidRPr="00B13980" w:rsidRDefault="00852F32">
      <w:pPr>
        <w:rPr>
          <w:rFonts w:ascii="Helvetica Neue" w:hAnsi="Helvetica Neue"/>
        </w:rPr>
      </w:pPr>
    </w:p>
    <w:p w14:paraId="5DF93808" w14:textId="77777777" w:rsidR="00852F32" w:rsidRPr="00B13980" w:rsidRDefault="00852F32">
      <w:pPr>
        <w:rPr>
          <w:rFonts w:ascii="Helvetica Neue" w:hAnsi="Helvetica Neue"/>
        </w:rPr>
      </w:pPr>
    </w:p>
    <w:p w14:paraId="3CE7765B" w14:textId="77777777" w:rsidR="00852F32" w:rsidRPr="00B13980" w:rsidRDefault="00852F32">
      <w:pPr>
        <w:rPr>
          <w:rFonts w:ascii="Helvetica Neue" w:hAnsi="Helvetica Neue"/>
        </w:rPr>
      </w:pPr>
    </w:p>
    <w:p w14:paraId="16B446AB" w14:textId="77777777" w:rsidR="00852F32" w:rsidRPr="00B13980" w:rsidRDefault="00852F32">
      <w:pPr>
        <w:rPr>
          <w:rFonts w:ascii="Helvetica Neue" w:hAnsi="Helvetica Neue"/>
        </w:rPr>
      </w:pPr>
    </w:p>
    <w:p w14:paraId="1D07DE26" w14:textId="77777777" w:rsidR="00852F32" w:rsidRPr="00B13980" w:rsidRDefault="00852F32">
      <w:pPr>
        <w:rPr>
          <w:rFonts w:ascii="Helvetica Neue" w:hAnsi="Helvetica Neue"/>
        </w:rPr>
      </w:pPr>
    </w:p>
    <w:p w14:paraId="51E20AFB" w14:textId="77777777" w:rsidR="00852F32" w:rsidRPr="00B13980" w:rsidRDefault="00852F32">
      <w:pPr>
        <w:rPr>
          <w:rFonts w:ascii="Helvetica Neue" w:hAnsi="Helvetica Neue"/>
        </w:rPr>
      </w:pPr>
    </w:p>
    <w:p w14:paraId="67CC1B58" w14:textId="77777777" w:rsidR="00852F32" w:rsidRPr="00B13980" w:rsidRDefault="00852F32">
      <w:pPr>
        <w:rPr>
          <w:rFonts w:ascii="Helvetica Neue" w:hAnsi="Helvetica Neue"/>
        </w:rPr>
      </w:pPr>
    </w:p>
    <w:p w14:paraId="1C41E8D8" w14:textId="77777777" w:rsidR="00852F32" w:rsidRPr="00B13980" w:rsidRDefault="00852F32">
      <w:pPr>
        <w:rPr>
          <w:rFonts w:ascii="Helvetica Neue" w:hAnsi="Helvetica Neue"/>
        </w:rPr>
      </w:pPr>
    </w:p>
    <w:p w14:paraId="278E7332" w14:textId="77777777" w:rsidR="00852F32" w:rsidRPr="00B13980" w:rsidRDefault="00852F32">
      <w:pPr>
        <w:rPr>
          <w:rFonts w:ascii="Helvetica Neue" w:hAnsi="Helvetica Neue"/>
        </w:rPr>
      </w:pPr>
    </w:p>
    <w:p w14:paraId="1EE61F01" w14:textId="77777777" w:rsidR="00852F32" w:rsidRPr="00B13980" w:rsidRDefault="00852F32">
      <w:pPr>
        <w:rPr>
          <w:rFonts w:ascii="Helvetica Neue" w:hAnsi="Helvetica Neue"/>
        </w:rPr>
      </w:pPr>
    </w:p>
    <w:p w14:paraId="7D403B08" w14:textId="77777777" w:rsidR="00852F32" w:rsidRPr="00B13980" w:rsidRDefault="00852F32">
      <w:pPr>
        <w:rPr>
          <w:rFonts w:ascii="Helvetica Neue" w:hAnsi="Helvetica Neue"/>
        </w:rPr>
      </w:pPr>
    </w:p>
    <w:p w14:paraId="2425A1A9" w14:textId="77777777" w:rsidR="00852F32" w:rsidRPr="00B13980" w:rsidRDefault="001A5843">
      <w:pPr>
        <w:rPr>
          <w:rFonts w:ascii="Helvetica Neue" w:hAnsi="Helvetica Neue"/>
        </w:rPr>
      </w:pPr>
      <w:r w:rsidRPr="00B13980">
        <w:rPr>
          <w:rFonts w:ascii="Helvetica Neue" w:hAnsi="Helvetica Neue"/>
          <w:noProof/>
          <w:lang w:eastAsia="de-DE"/>
        </w:rPr>
        <mc:AlternateContent>
          <mc:Choice Requires="wps">
            <w:drawing>
              <wp:anchor distT="0" distB="0" distL="114300" distR="114300" simplePos="0" relativeHeight="251667456" behindDoc="0" locked="0" layoutInCell="1" allowOverlap="1" wp14:anchorId="553E0440" wp14:editId="4735FBCB">
                <wp:simplePos x="0" y="0"/>
                <wp:positionH relativeFrom="column">
                  <wp:posOffset>-412115</wp:posOffset>
                </wp:positionH>
                <wp:positionV relativeFrom="paragraph">
                  <wp:posOffset>-328295</wp:posOffset>
                </wp:positionV>
                <wp:extent cx="6705600" cy="18288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67056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31DA5C" w14:textId="77777777" w:rsidR="0011323A" w:rsidRPr="00A7031D" w:rsidRDefault="0011323A">
                            <w:pPr>
                              <w:rPr>
                                <w:rFonts w:ascii="Helvetica Neue Light" w:hAnsi="Helvetica Neue Light"/>
                                <w:sz w:val="44"/>
                                <w:szCs w:val="44"/>
                              </w:rPr>
                            </w:pPr>
                            <w:r w:rsidRPr="00A7031D">
                              <w:rPr>
                                <w:rFonts w:ascii="Helvetica Neue Light" w:hAnsi="Helvetica Neue Light"/>
                                <w:sz w:val="44"/>
                                <w:szCs w:val="44"/>
                              </w:rPr>
                              <w:t>Stellungnahme zum Bundesteilhabegesetz</w:t>
                            </w:r>
                          </w:p>
                          <w:p w14:paraId="6792DA47" w14:textId="4BAE29EC" w:rsidR="0011323A" w:rsidRDefault="007314EC">
                            <w:pPr>
                              <w:rPr>
                                <w:rFonts w:ascii="Helvetica Neue Light" w:hAnsi="Helvetica Neue Light"/>
                              </w:rPr>
                            </w:pPr>
                            <w:r>
                              <w:rPr>
                                <w:rFonts w:ascii="Helvetica Neue Light" w:hAnsi="Helvetica Neue Light"/>
                              </w:rPr>
                              <w:t xml:space="preserve">Stand: </w:t>
                            </w:r>
                            <w:r w:rsidR="00482726">
                              <w:rPr>
                                <w:rFonts w:ascii="Helvetica Neue Light" w:hAnsi="Helvetica Neue Light"/>
                              </w:rPr>
                              <w:t>25</w:t>
                            </w:r>
                            <w:r w:rsidR="0011323A">
                              <w:rPr>
                                <w:rFonts w:ascii="Helvetica Neue Light" w:hAnsi="Helvetica Neue Light"/>
                              </w:rPr>
                              <w:t>.10.2016</w:t>
                            </w:r>
                          </w:p>
                          <w:p w14:paraId="07CCD45A" w14:textId="77777777" w:rsidR="0011323A" w:rsidRPr="001A5843" w:rsidRDefault="0011323A">
                            <w:pPr>
                              <w:rPr>
                                <w:rFonts w:ascii="Helvetica Neue Light" w:hAnsi="Helvetica Neue Light"/>
                              </w:rPr>
                            </w:pPr>
                            <w:proofErr w:type="spellStart"/>
                            <w:r>
                              <w:rPr>
                                <w:rFonts w:ascii="Helvetica Neue Light" w:hAnsi="Helvetica Neue Light"/>
                              </w:rPr>
                              <w:t>Autor_innen</w:t>
                            </w:r>
                            <w:proofErr w:type="spellEnd"/>
                            <w:r>
                              <w:rPr>
                                <w:rFonts w:ascii="Helvetica Neue Light" w:hAnsi="Helvetica Neue Light"/>
                              </w:rPr>
                              <w:t xml:space="preserve">: Prof. Dr. Theresia </w:t>
                            </w:r>
                            <w:proofErr w:type="spellStart"/>
                            <w:r>
                              <w:rPr>
                                <w:rFonts w:ascii="Helvetica Neue Light" w:hAnsi="Helvetica Neue Light"/>
                              </w:rPr>
                              <w:t>Degener</w:t>
                            </w:r>
                            <w:proofErr w:type="spellEnd"/>
                            <w:r>
                              <w:rPr>
                                <w:rFonts w:ascii="Helvetica Neue Light" w:hAnsi="Helvetica Neue Light"/>
                              </w:rPr>
                              <w:t>, H. Günter Heiden M.A., Lukas Groß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28" type="#_x0000_t202" style="position:absolute;margin-left:-32.45pt;margin-top:-25.85pt;width:528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" filled="f" stroked="f">
                <v:textbox>
                  <w:txbxContent>
                    <w:p w14:paraId="6431DA5C" w14:textId="77777777" w:rsidR="0011323A" w:rsidRPr="00A7031D" w:rsidRDefault="0011323A">
                      <w:pPr>
                        <w:rPr>
                          <w:rFonts w:ascii="Helvetica Neue Light" w:hAnsi="Helvetica Neue Light"/>
                          <w:sz w:val="44"/>
                          <w:szCs w:val="44"/>
                        </w:rPr>
                      </w:pPr>
                      <w:r w:rsidRPr="00A7031D">
                        <w:rPr>
                          <w:rFonts w:ascii="Helvetica Neue Light" w:hAnsi="Helvetica Neue Light"/>
                          <w:sz w:val="44"/>
                          <w:szCs w:val="44"/>
                        </w:rPr>
                        <w:t>Stellungnahme zum Bundesteilhabegesetz</w:t>
                      </w:r>
                    </w:p>
                    <w:p w14:paraId="6792DA47" w14:textId="4BAE29EC" w:rsidR="0011323A" w:rsidRDefault="007314EC">
                      <w:pPr>
                        <w:rPr>
                          <w:rFonts w:ascii="Helvetica Neue Light" w:hAnsi="Helvetica Neue Light"/>
                        </w:rPr>
                      </w:pPr>
                      <w:r>
                        <w:rPr>
                          <w:rFonts w:ascii="Helvetica Neue Light" w:hAnsi="Helvetica Neue Light"/>
                        </w:rPr>
                        <w:t xml:space="preserve">Stand: </w:t>
                      </w:r>
                      <w:r w:rsidR="00482726">
                        <w:rPr>
                          <w:rFonts w:ascii="Helvetica Neue Light" w:hAnsi="Helvetica Neue Light"/>
                        </w:rPr>
                        <w:t>25</w:t>
                      </w:r>
                      <w:bookmarkStart w:id="1" w:name="_GoBack"/>
                      <w:bookmarkEnd w:id="1"/>
                      <w:r w:rsidR="0011323A">
                        <w:rPr>
                          <w:rFonts w:ascii="Helvetica Neue Light" w:hAnsi="Helvetica Neue Light"/>
                        </w:rPr>
                        <w:t>.10.2016</w:t>
                      </w:r>
                    </w:p>
                    <w:p w14:paraId="07CCD45A" w14:textId="77777777" w:rsidR="0011323A" w:rsidRPr="001A5843" w:rsidRDefault="0011323A">
                      <w:pPr>
                        <w:rPr>
                          <w:rFonts w:ascii="Helvetica Neue Light" w:hAnsi="Helvetica Neue Light"/>
                        </w:rPr>
                      </w:pPr>
                      <w:proofErr w:type="spellStart"/>
                      <w:r>
                        <w:rPr>
                          <w:rFonts w:ascii="Helvetica Neue Light" w:hAnsi="Helvetica Neue Light"/>
                        </w:rPr>
                        <w:t>Autor_innen</w:t>
                      </w:r>
                      <w:proofErr w:type="spellEnd"/>
                      <w:r>
                        <w:rPr>
                          <w:rFonts w:ascii="Helvetica Neue Light" w:hAnsi="Helvetica Neue Light"/>
                        </w:rPr>
                        <w:t xml:space="preserve">: Prof. Dr. Theresia </w:t>
                      </w:r>
                      <w:proofErr w:type="spellStart"/>
                      <w:r>
                        <w:rPr>
                          <w:rFonts w:ascii="Helvetica Neue Light" w:hAnsi="Helvetica Neue Light"/>
                        </w:rPr>
                        <w:t>Degener</w:t>
                      </w:r>
                      <w:proofErr w:type="spellEnd"/>
                      <w:r>
                        <w:rPr>
                          <w:rFonts w:ascii="Helvetica Neue Light" w:hAnsi="Helvetica Neue Light"/>
                        </w:rPr>
                        <w:t>, H. Günter Heiden M.A., Lukas Groß</w:t>
                      </w:r>
                    </w:p>
                  </w:txbxContent>
                </v:textbox>
              </v:shape>
            </w:pict>
          </mc:Fallback>
        </mc:AlternateContent>
      </w:r>
      <w:r w:rsidRPr="00B13980">
        <w:rPr>
          <w:rFonts w:ascii="Helvetica Neue" w:hAnsi="Helvetica Neue"/>
          <w:noProof/>
          <w:lang w:eastAsia="de-DE"/>
        </w:rPr>
        <mc:AlternateContent>
          <mc:Choice Requires="wps">
            <w:drawing>
              <wp:anchor distT="0" distB="0" distL="114300" distR="114300" simplePos="0" relativeHeight="251664384" behindDoc="0" locked="0" layoutInCell="1" allowOverlap="1" wp14:anchorId="7D096DD7" wp14:editId="6DC7BBCD">
                <wp:simplePos x="0" y="0"/>
                <wp:positionH relativeFrom="column">
                  <wp:posOffset>-619760</wp:posOffset>
                </wp:positionH>
                <wp:positionV relativeFrom="paragraph">
                  <wp:posOffset>-782955</wp:posOffset>
                </wp:positionV>
                <wp:extent cx="106045" cy="10515600"/>
                <wp:effectExtent l="0" t="0" r="0" b="0"/>
                <wp:wrapNone/>
                <wp:docPr id="6" name="Rechteck 6"/>
                <wp:cNvGraphicFramePr/>
                <a:graphic xmlns:a="http://schemas.openxmlformats.org/drawingml/2006/main">
                  <a:graphicData uri="http://schemas.microsoft.com/office/word/2010/wordprocessingShape">
                    <wps:wsp>
                      <wps:cNvSpPr/>
                      <wps:spPr>
                        <a:xfrm>
                          <a:off x="0" y="0"/>
                          <a:ext cx="106045" cy="10515600"/>
                        </a:xfrm>
                        <a:prstGeom prst="rect">
                          <a:avLst/>
                        </a:prstGeom>
                        <a:solidFill>
                          <a:srgbClr val="232F6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hteck 6" o:spid="_x0000_s1026" style="position:absolute;margin-left:-48.75pt;margin-top:-61.6pt;width:8.35pt;height:8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" fillcolor="#232f6d" stroked="f"/>
            </w:pict>
          </mc:Fallback>
        </mc:AlternateContent>
      </w:r>
    </w:p>
    <w:p w14:paraId="52B79EB2" w14:textId="77777777" w:rsidR="0004605C" w:rsidRPr="00B13980" w:rsidRDefault="0004605C">
      <w:pPr>
        <w:rPr>
          <w:rFonts w:ascii="Helvetica Neue" w:hAnsi="Helvetica Neue"/>
        </w:rPr>
      </w:pPr>
    </w:p>
    <w:p w14:paraId="694FE562" w14:textId="77777777" w:rsidR="0004605C" w:rsidRPr="00B13980" w:rsidRDefault="0004605C">
      <w:pPr>
        <w:rPr>
          <w:rFonts w:ascii="Helvetica Neue" w:hAnsi="Helvetica Neue"/>
        </w:rPr>
      </w:pPr>
    </w:p>
    <w:p w14:paraId="391FCED2" w14:textId="77777777" w:rsidR="0004605C" w:rsidRPr="00B13980" w:rsidRDefault="0004605C">
      <w:pPr>
        <w:rPr>
          <w:rFonts w:ascii="Helvetica Neue" w:hAnsi="Helvetica Neue"/>
        </w:rPr>
      </w:pPr>
    </w:p>
    <w:p w14:paraId="144E2F8D" w14:textId="77777777" w:rsidR="0004605C" w:rsidRPr="00B13980" w:rsidRDefault="0004605C">
      <w:pPr>
        <w:rPr>
          <w:rFonts w:ascii="Helvetica Neue" w:hAnsi="Helvetica Neue"/>
        </w:rPr>
      </w:pPr>
    </w:p>
    <w:p w14:paraId="1682DEDC" w14:textId="77777777" w:rsidR="0004605C" w:rsidRPr="00B13980" w:rsidRDefault="00ED7C9B">
      <w:pPr>
        <w:rPr>
          <w:rFonts w:ascii="Helvetica Neue" w:hAnsi="Helvetica Neue"/>
        </w:rPr>
      </w:pPr>
      <w:r w:rsidRPr="00B13980">
        <w:rPr>
          <w:rFonts w:ascii="Helvetica Neue" w:hAnsi="Helvetica Neue"/>
          <w:noProof/>
          <w:lang w:eastAsia="de-DE"/>
        </w:rPr>
        <mc:AlternateContent>
          <mc:Choice Requires="wps">
            <w:drawing>
              <wp:anchor distT="0" distB="0" distL="114300" distR="114300" simplePos="0" relativeHeight="251665408" behindDoc="0" locked="0" layoutInCell="1" allowOverlap="1" wp14:anchorId="227C9A7D" wp14:editId="213F805C">
                <wp:simplePos x="0" y="0"/>
                <wp:positionH relativeFrom="column">
                  <wp:posOffset>-383218</wp:posOffset>
                </wp:positionH>
                <wp:positionV relativeFrom="paragraph">
                  <wp:posOffset>12486</wp:posOffset>
                </wp:positionV>
                <wp:extent cx="6057900" cy="4429496"/>
                <wp:effectExtent l="0" t="0" r="0" b="9525"/>
                <wp:wrapNone/>
                <wp:docPr id="9" name="Textfeld 9"/>
                <wp:cNvGraphicFramePr/>
                <a:graphic xmlns:a="http://schemas.openxmlformats.org/drawingml/2006/main">
                  <a:graphicData uri="http://schemas.microsoft.com/office/word/2010/wordprocessingShape">
                    <wps:wsp>
                      <wps:cNvSpPr txBox="1"/>
                      <wps:spPr>
                        <a:xfrm>
                          <a:off x="0" y="0"/>
                          <a:ext cx="6057900" cy="442949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D9BB7E" w14:textId="77777777" w:rsidR="0011323A" w:rsidRPr="00A7031D" w:rsidRDefault="0011323A" w:rsidP="00DF4F4F">
                            <w:pPr>
                              <w:pBdr>
                                <w:top w:val="single" w:sz="4" w:space="1" w:color="auto"/>
                                <w:left w:val="single" w:sz="4" w:space="4" w:color="auto"/>
                                <w:bottom w:val="single" w:sz="4" w:space="1" w:color="auto"/>
                                <w:right w:val="single" w:sz="4" w:space="6" w:color="auto"/>
                              </w:pBdr>
                              <w:jc w:val="both"/>
                              <w:rPr>
                                <w:rFonts w:ascii="Helvetica Neue Light" w:hAnsi="Helvetica Neue Light"/>
                                <w:color w:val="676767"/>
                                <w:sz w:val="40"/>
                                <w:szCs w:val="40"/>
                              </w:rPr>
                            </w:pPr>
                            <w:r w:rsidRPr="00A7031D">
                              <w:rPr>
                                <w:rFonts w:ascii="Helvetica Neue Light" w:hAnsi="Helvetica Neue Light"/>
                                <w:color w:val="676767"/>
                                <w:sz w:val="40"/>
                                <w:szCs w:val="40"/>
                              </w:rPr>
                              <w:t>BODYS</w:t>
                            </w:r>
                          </w:p>
                          <w:p w14:paraId="10FABD1F" w14:textId="77777777" w:rsidR="0011323A" w:rsidRDefault="0011323A" w:rsidP="00DF4F4F">
                            <w:pPr>
                              <w:pBdr>
                                <w:top w:val="single" w:sz="4" w:space="1" w:color="auto"/>
                                <w:left w:val="single" w:sz="4" w:space="4" w:color="auto"/>
                                <w:bottom w:val="single" w:sz="4" w:space="1" w:color="auto"/>
                                <w:right w:val="single" w:sz="4" w:space="6" w:color="auto"/>
                              </w:pBdr>
                              <w:jc w:val="both"/>
                              <w:rPr>
                                <w:rFonts w:ascii="Helvetica Neue Light" w:hAnsi="Helvetica Neue Light"/>
                                <w:sz w:val="22"/>
                                <w:szCs w:val="22"/>
                              </w:rPr>
                            </w:pPr>
                            <w:proofErr w:type="gramStart"/>
                            <w:r w:rsidRPr="00A7031D">
                              <w:rPr>
                                <w:rFonts w:ascii="Helvetica Neue Light" w:hAnsi="Helvetica Neue Light"/>
                                <w:sz w:val="22"/>
                                <w:szCs w:val="22"/>
                              </w:rPr>
                              <w:t>BODYS</w:t>
                            </w:r>
                            <w:proofErr w:type="gramEnd"/>
                            <w:r w:rsidRPr="00A7031D">
                              <w:rPr>
                                <w:rFonts w:ascii="Helvetica Neue Light" w:hAnsi="Helvetica Neue Light"/>
                                <w:sz w:val="22"/>
                                <w:szCs w:val="22"/>
                              </w:rPr>
                              <w:t xml:space="preserve"> ist eine Forschungseinrichtung der Evangelischen Hochschule RWL (</w:t>
                            </w:r>
                            <w:proofErr w:type="spellStart"/>
                            <w:r w:rsidRPr="00A7031D">
                              <w:rPr>
                                <w:rFonts w:ascii="Helvetica Neue Light" w:hAnsi="Helvetica Neue Light"/>
                                <w:sz w:val="22"/>
                                <w:szCs w:val="22"/>
                              </w:rPr>
                              <w:t>EvH</w:t>
                            </w:r>
                            <w:proofErr w:type="spellEnd"/>
                            <w:r w:rsidRPr="00A7031D">
                              <w:rPr>
                                <w:rFonts w:ascii="Helvetica Neue Light" w:hAnsi="Helvetica Neue Light"/>
                                <w:sz w:val="22"/>
                                <w:szCs w:val="22"/>
                              </w:rPr>
                              <w:t xml:space="preserve"> RWL) in Bochum, die </w:t>
                            </w:r>
                            <w:proofErr w:type="spellStart"/>
                            <w:r w:rsidRPr="00A7031D">
                              <w:rPr>
                                <w:rFonts w:ascii="Helvetica Neue Light" w:hAnsi="Helvetica Neue Light"/>
                                <w:sz w:val="22"/>
                                <w:szCs w:val="22"/>
                              </w:rPr>
                              <w:t>Disability</w:t>
                            </w:r>
                            <w:proofErr w:type="spellEnd"/>
                            <w:r w:rsidRPr="00A7031D">
                              <w:rPr>
                                <w:rFonts w:ascii="Helvetica Neue Light" w:hAnsi="Helvetica Neue Light"/>
                                <w:sz w:val="22"/>
                                <w:szCs w:val="22"/>
                              </w:rPr>
                              <w:t xml:space="preserve"> Studies als inter-, multi- und transdisziplinäre theoretische Grundlage für die UN-Behindertenrechtskonvention (UN-BRK) versteht. </w:t>
                            </w:r>
                            <w:r>
                              <w:rPr>
                                <w:rFonts w:ascii="Helvetica Neue Light" w:hAnsi="Helvetica Neue Light"/>
                                <w:sz w:val="22"/>
                                <w:szCs w:val="22"/>
                              </w:rPr>
                              <w:t>Deren</w:t>
                            </w:r>
                            <w:r w:rsidRPr="00A7031D">
                              <w:rPr>
                                <w:rFonts w:ascii="Helvetica Neue Light" w:hAnsi="Helvetica Neue Light"/>
                                <w:sz w:val="22"/>
                                <w:szCs w:val="22"/>
                              </w:rPr>
                              <w:t xml:space="preserve"> Implikationen für Theorie und Praxis, für die Behindertenhilfe und für die Gesellschaft insgesamt sind zentraler Forschungsgegenstand. Ganz im Sinne von Artikel 4</w:t>
                            </w:r>
                            <w:r>
                              <w:rPr>
                                <w:rFonts w:ascii="Helvetica Neue Light" w:hAnsi="Helvetica Neue Light"/>
                                <w:sz w:val="22"/>
                                <w:szCs w:val="22"/>
                              </w:rPr>
                              <w:t xml:space="preserve"> Abs. 3 </w:t>
                            </w:r>
                            <w:r w:rsidRPr="00A7031D">
                              <w:rPr>
                                <w:rFonts w:ascii="Helvetica Neue Light" w:hAnsi="Helvetica Neue Light"/>
                                <w:sz w:val="22"/>
                                <w:szCs w:val="22"/>
                              </w:rPr>
                              <w:t>UN-BRK gehört die Einbindung von Menschen mit Behinderungen und ihren Organisationen in allen Forschungsaktivitäten zum Selbstverständnis</w:t>
                            </w:r>
                            <w:r>
                              <w:rPr>
                                <w:rFonts w:ascii="Helvetica Neue Light" w:hAnsi="Helvetica Neue Light"/>
                                <w:sz w:val="22"/>
                                <w:szCs w:val="22"/>
                              </w:rPr>
                              <w:t xml:space="preserve"> von BODYS. </w:t>
                            </w:r>
                            <w:r w:rsidRPr="00A7031D">
                              <w:rPr>
                                <w:rFonts w:ascii="Helvetica Neue Light" w:hAnsi="Helvetica Neue Light"/>
                                <w:sz w:val="22"/>
                                <w:szCs w:val="22"/>
                              </w:rPr>
                              <w:t>Das Institut biete</w:t>
                            </w:r>
                            <w:r>
                              <w:rPr>
                                <w:rFonts w:ascii="Helvetica Neue Light" w:hAnsi="Helvetica Neue Light"/>
                                <w:sz w:val="22"/>
                                <w:szCs w:val="22"/>
                              </w:rPr>
                              <w:t>t den Rahmen für menschenrechts</w:t>
                            </w:r>
                            <w:r w:rsidRPr="00A7031D">
                              <w:rPr>
                                <w:rFonts w:ascii="Helvetica Neue Light" w:hAnsi="Helvetica Neue Light"/>
                                <w:sz w:val="22"/>
                                <w:szCs w:val="22"/>
                              </w:rPr>
                              <w:t xml:space="preserve">orientierte, partizipative und </w:t>
                            </w:r>
                            <w:proofErr w:type="spellStart"/>
                            <w:r w:rsidRPr="00A7031D">
                              <w:rPr>
                                <w:rFonts w:ascii="Helvetica Neue Light" w:hAnsi="Helvetica Neue Light"/>
                                <w:sz w:val="22"/>
                                <w:szCs w:val="22"/>
                              </w:rPr>
                              <w:t>intersektionale</w:t>
                            </w:r>
                            <w:proofErr w:type="spellEnd"/>
                            <w:r w:rsidRPr="00A7031D">
                              <w:rPr>
                                <w:rFonts w:ascii="Helvetica Neue Light" w:hAnsi="Helvetica Neue Light"/>
                                <w:sz w:val="22"/>
                                <w:szCs w:val="22"/>
                              </w:rPr>
                              <w:t xml:space="preserve"> Forschung und Lehre zur Umsetzung der UN-BRK. Auf dieser Basis will das Institut die regionale Vernetzung von </w:t>
                            </w:r>
                            <w:proofErr w:type="spellStart"/>
                            <w:r w:rsidRPr="00A7031D">
                              <w:rPr>
                                <w:rFonts w:ascii="Helvetica Neue Light" w:hAnsi="Helvetica Neue Light"/>
                                <w:sz w:val="22"/>
                                <w:szCs w:val="22"/>
                              </w:rPr>
                              <w:t>Disability</w:t>
                            </w:r>
                            <w:proofErr w:type="spellEnd"/>
                            <w:r w:rsidRPr="00A7031D">
                              <w:rPr>
                                <w:rFonts w:ascii="Helvetica Neue Light" w:hAnsi="Helvetica Neue Light"/>
                                <w:sz w:val="22"/>
                                <w:szCs w:val="22"/>
                              </w:rPr>
                              <w:t>-Studies-</w:t>
                            </w:r>
                            <w:proofErr w:type="spellStart"/>
                            <w:r w:rsidRPr="00A7031D">
                              <w:rPr>
                                <w:rFonts w:ascii="Helvetica Neue Light" w:hAnsi="Helvetica Neue Light"/>
                                <w:sz w:val="22"/>
                                <w:szCs w:val="22"/>
                              </w:rPr>
                              <w:t>Forscher_innen</w:t>
                            </w:r>
                            <w:proofErr w:type="spellEnd"/>
                            <w:r w:rsidRPr="00A7031D">
                              <w:rPr>
                                <w:rFonts w:ascii="Helvetica Neue Light" w:hAnsi="Helvetica Neue Light"/>
                                <w:sz w:val="22"/>
                                <w:szCs w:val="22"/>
                              </w:rPr>
                              <w:t xml:space="preserve">, Einrichtungen der Behindertenhilfe und der Behindertenselbstorganisation vorantreiben. </w:t>
                            </w:r>
                          </w:p>
                          <w:p w14:paraId="7E361AC3" w14:textId="77777777" w:rsidR="0011323A" w:rsidRPr="00A7031D" w:rsidRDefault="0011323A" w:rsidP="00DF4F4F">
                            <w:pPr>
                              <w:pBdr>
                                <w:top w:val="single" w:sz="4" w:space="1" w:color="auto"/>
                                <w:left w:val="single" w:sz="4" w:space="4" w:color="auto"/>
                                <w:bottom w:val="single" w:sz="4" w:space="1" w:color="auto"/>
                                <w:right w:val="single" w:sz="4" w:space="6" w:color="auto"/>
                              </w:pBdr>
                              <w:jc w:val="both"/>
                              <w:rPr>
                                <w:rFonts w:ascii="Helvetica Neue Light" w:hAnsi="Helvetica Neue Light"/>
                                <w:sz w:val="22"/>
                                <w:szCs w:val="22"/>
                              </w:rPr>
                            </w:pPr>
                            <w:r>
                              <w:rPr>
                                <w:rFonts w:ascii="Helvetica Neue Light" w:hAnsi="Helvetica Neue Light"/>
                                <w:sz w:val="22"/>
                                <w:szCs w:val="22"/>
                              </w:rPr>
                              <w:t>Leitung:</w:t>
                            </w:r>
                            <w:r w:rsidRPr="00A7031D">
                              <w:rPr>
                                <w:rFonts w:ascii="Helvetica Neue Light" w:hAnsi="Helvetica Neue Light"/>
                                <w:sz w:val="22"/>
                                <w:szCs w:val="22"/>
                              </w:rPr>
                              <w:t xml:space="preserve"> Prof. Dr. Theresia </w:t>
                            </w:r>
                            <w:proofErr w:type="spellStart"/>
                            <w:r w:rsidRPr="00A7031D">
                              <w:rPr>
                                <w:rFonts w:ascii="Helvetica Neue Light" w:hAnsi="Helvetica Neue Light"/>
                                <w:sz w:val="22"/>
                                <w:szCs w:val="22"/>
                              </w:rPr>
                              <w:t>Degener</w:t>
                            </w:r>
                            <w:proofErr w:type="spellEnd"/>
                            <w:r w:rsidRPr="00A7031D">
                              <w:rPr>
                                <w:rFonts w:ascii="Helvetica Neue Light" w:hAnsi="Helvetica Neue Light"/>
                                <w:sz w:val="22"/>
                                <w:szCs w:val="22"/>
                              </w:rPr>
                              <w:t xml:space="preserve">, LL.M. (Berkeley), Professorin für Recht und </w:t>
                            </w:r>
                            <w:proofErr w:type="spellStart"/>
                            <w:r w:rsidRPr="00A7031D">
                              <w:rPr>
                                <w:rFonts w:ascii="Helvetica Neue Light" w:hAnsi="Helvetica Neue Light"/>
                                <w:sz w:val="22"/>
                                <w:szCs w:val="22"/>
                              </w:rPr>
                              <w:t>Disability</w:t>
                            </w:r>
                            <w:proofErr w:type="spellEnd"/>
                            <w:r w:rsidRPr="00A7031D">
                              <w:rPr>
                                <w:rFonts w:ascii="Helvetica Neue Light" w:hAnsi="Helvetica Neue Light"/>
                                <w:sz w:val="22"/>
                                <w:szCs w:val="22"/>
                              </w:rPr>
                              <w:t xml:space="preserve"> Studies und stellvertretende Vorsitzende </w:t>
                            </w:r>
                            <w:r>
                              <w:rPr>
                                <w:rFonts w:ascii="Helvetica Neue Light" w:hAnsi="Helvetica Neue Light"/>
                                <w:sz w:val="22"/>
                                <w:szCs w:val="22"/>
                              </w:rPr>
                              <w:t xml:space="preserve">des </w:t>
                            </w:r>
                            <w:r w:rsidRPr="00A7031D">
                              <w:rPr>
                                <w:rFonts w:ascii="Helvetica Neue Light" w:hAnsi="Helvetica Neue Light"/>
                                <w:sz w:val="22"/>
                                <w:szCs w:val="22"/>
                              </w:rPr>
                              <w:t>UN-Fachausschuss</w:t>
                            </w:r>
                            <w:r>
                              <w:rPr>
                                <w:rFonts w:ascii="Helvetica Neue Light" w:hAnsi="Helvetica Neue Light"/>
                                <w:sz w:val="22"/>
                                <w:szCs w:val="22"/>
                              </w:rPr>
                              <w:t>es</w:t>
                            </w:r>
                            <w:r w:rsidRPr="00A7031D">
                              <w:rPr>
                                <w:rFonts w:ascii="Helvetica Neue Light" w:hAnsi="Helvetica Neue Light"/>
                                <w:sz w:val="22"/>
                                <w:szCs w:val="22"/>
                              </w:rPr>
                              <w:t xml:space="preserve"> für die Rechte von Menschen mit Behinderungen (CRPD).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feld 9" o:spid="_x0000_s1029" type="#_x0000_t202" style="position:absolute;margin-left:-30.1pt;margin-top:1pt;width:477pt;height:34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" filled="f" stroked="f">
                <v:textbox>
                  <w:txbxContent>
                    <w:p w:rsidR="0011323A" w:rsidRPr="00A7031D" w:rsidRDefault="0011323A" w:rsidP="00DF4F4F">
                      <w:pPr>
                        <w:pBdr>
                          <w:top w:val="single" w:sz="4" w:space="1" w:color="auto"/>
                          <w:left w:val="single" w:sz="4" w:space="4" w:color="auto"/>
                          <w:bottom w:val="single" w:sz="4" w:space="1" w:color="auto"/>
                          <w:right w:val="single" w:sz="4" w:space="6" w:color="auto"/>
                        </w:pBdr>
                        <w:jc w:val="both"/>
                        <w:rPr>
                          <w:rFonts w:ascii="Helvetica Neue Light" w:hAnsi="Helvetica Neue Light"/>
                          <w:color w:val="676767"/>
                          <w:sz w:val="40"/>
                          <w:szCs w:val="40"/>
                        </w:rPr>
                      </w:pPr>
                      <w:r w:rsidRPr="00A7031D">
                        <w:rPr>
                          <w:rFonts w:ascii="Helvetica Neue Light" w:hAnsi="Helvetica Neue Light"/>
                          <w:color w:val="676767"/>
                          <w:sz w:val="40"/>
                          <w:szCs w:val="40"/>
                        </w:rPr>
                        <w:t>BODYS</w:t>
                      </w:r>
                    </w:p>
                    <w:p w:rsidR="0011323A" w:rsidRDefault="0011323A" w:rsidP="00DF4F4F">
                      <w:pPr>
                        <w:pBdr>
                          <w:top w:val="single" w:sz="4" w:space="1" w:color="auto"/>
                          <w:left w:val="single" w:sz="4" w:space="4" w:color="auto"/>
                          <w:bottom w:val="single" w:sz="4" w:space="1" w:color="auto"/>
                          <w:right w:val="single" w:sz="4" w:space="6" w:color="auto"/>
                        </w:pBdr>
                        <w:jc w:val="both"/>
                        <w:rPr>
                          <w:rFonts w:ascii="Helvetica Neue Light" w:hAnsi="Helvetica Neue Light"/>
                          <w:sz w:val="22"/>
                          <w:szCs w:val="22"/>
                        </w:rPr>
                      </w:pPr>
                      <w:r w:rsidRPr="00A7031D">
                        <w:rPr>
                          <w:rFonts w:ascii="Helvetica Neue Light" w:hAnsi="Helvetica Neue Light"/>
                          <w:sz w:val="22"/>
                          <w:szCs w:val="22"/>
                        </w:rPr>
                        <w:t xml:space="preserve">BODYS ist eine Forschungseinrichtung der Evangelischen Hochschule RWL (EvH RWL) in Bochum, die Disability Studies als inter-, multi- und transdisziplinäre theoretische Grundlage für die UN-Behindertenrechtskonvention (UN-BRK) versteht. </w:t>
                      </w:r>
                      <w:r>
                        <w:rPr>
                          <w:rFonts w:ascii="Helvetica Neue Light" w:hAnsi="Helvetica Neue Light"/>
                          <w:sz w:val="22"/>
                          <w:szCs w:val="22"/>
                        </w:rPr>
                        <w:t>Deren</w:t>
                      </w:r>
                      <w:r w:rsidRPr="00A7031D">
                        <w:rPr>
                          <w:rFonts w:ascii="Helvetica Neue Light" w:hAnsi="Helvetica Neue Light"/>
                          <w:sz w:val="22"/>
                          <w:szCs w:val="22"/>
                        </w:rPr>
                        <w:t xml:space="preserve"> Implikationen für Theorie und Praxis, für die Behindertenhilfe und für die Gesellschaft insgesamt sind zentraler Forschungsgegenstand. Ganz im Sinne von Artikel 4</w:t>
                      </w:r>
                      <w:r>
                        <w:rPr>
                          <w:rFonts w:ascii="Helvetica Neue Light" w:hAnsi="Helvetica Neue Light"/>
                          <w:sz w:val="22"/>
                          <w:szCs w:val="22"/>
                        </w:rPr>
                        <w:t xml:space="preserve"> Abs. 3 </w:t>
                      </w:r>
                      <w:r w:rsidRPr="00A7031D">
                        <w:rPr>
                          <w:rFonts w:ascii="Helvetica Neue Light" w:hAnsi="Helvetica Neue Light"/>
                          <w:sz w:val="22"/>
                          <w:szCs w:val="22"/>
                        </w:rPr>
                        <w:t>UN-BRK gehört die Einbindung von Menschen mit Behinderungen und ihren Organisationen in allen Forschungsaktivitäten zum Selbstverständnis</w:t>
                      </w:r>
                      <w:r>
                        <w:rPr>
                          <w:rFonts w:ascii="Helvetica Neue Light" w:hAnsi="Helvetica Neue Light"/>
                          <w:sz w:val="22"/>
                          <w:szCs w:val="22"/>
                        </w:rPr>
                        <w:t xml:space="preserve"> von BODYS. </w:t>
                      </w:r>
                      <w:r w:rsidRPr="00A7031D">
                        <w:rPr>
                          <w:rFonts w:ascii="Helvetica Neue Light" w:hAnsi="Helvetica Neue Light"/>
                          <w:sz w:val="22"/>
                          <w:szCs w:val="22"/>
                        </w:rPr>
                        <w:t>Das Institut biete</w:t>
                      </w:r>
                      <w:r>
                        <w:rPr>
                          <w:rFonts w:ascii="Helvetica Neue Light" w:hAnsi="Helvetica Neue Light"/>
                          <w:sz w:val="22"/>
                          <w:szCs w:val="22"/>
                        </w:rPr>
                        <w:t>t den Rahmen für menschenrechts</w:t>
                      </w:r>
                      <w:r w:rsidRPr="00A7031D">
                        <w:rPr>
                          <w:rFonts w:ascii="Helvetica Neue Light" w:hAnsi="Helvetica Neue Light"/>
                          <w:sz w:val="22"/>
                          <w:szCs w:val="22"/>
                        </w:rPr>
                        <w:t xml:space="preserve">orientierte, partizipative und intersektionale Forschung und Lehre zur Umsetzung der UN-BRK. Auf dieser Basis will das Institut die regionale Vernetzung von Disability-Studies-Forscher_innen, Einrichtungen der Behindertenhilfe und der Behindertenselbstorganisation vorantreiben. </w:t>
                      </w:r>
                    </w:p>
                    <w:p w:rsidR="0011323A" w:rsidRPr="00A7031D" w:rsidRDefault="0011323A" w:rsidP="00DF4F4F">
                      <w:pPr>
                        <w:pBdr>
                          <w:top w:val="single" w:sz="4" w:space="1" w:color="auto"/>
                          <w:left w:val="single" w:sz="4" w:space="4" w:color="auto"/>
                          <w:bottom w:val="single" w:sz="4" w:space="1" w:color="auto"/>
                          <w:right w:val="single" w:sz="4" w:space="6" w:color="auto"/>
                        </w:pBdr>
                        <w:jc w:val="both"/>
                        <w:rPr>
                          <w:rFonts w:ascii="Helvetica Neue Light" w:hAnsi="Helvetica Neue Light"/>
                          <w:sz w:val="22"/>
                          <w:szCs w:val="22"/>
                        </w:rPr>
                      </w:pPr>
                      <w:r>
                        <w:rPr>
                          <w:rFonts w:ascii="Helvetica Neue Light" w:hAnsi="Helvetica Neue Light"/>
                          <w:sz w:val="22"/>
                          <w:szCs w:val="22"/>
                        </w:rPr>
                        <w:t>Leitung:</w:t>
                      </w:r>
                      <w:r w:rsidRPr="00A7031D">
                        <w:rPr>
                          <w:rFonts w:ascii="Helvetica Neue Light" w:hAnsi="Helvetica Neue Light"/>
                          <w:sz w:val="22"/>
                          <w:szCs w:val="22"/>
                        </w:rPr>
                        <w:t xml:space="preserve"> Prof. Dr. Theresia Degener, LL.M. (Berkeley), Professorin für Recht und Disability Studies und stellvertretende Vorsitzende </w:t>
                      </w:r>
                      <w:r>
                        <w:rPr>
                          <w:rFonts w:ascii="Helvetica Neue Light" w:hAnsi="Helvetica Neue Light"/>
                          <w:sz w:val="22"/>
                          <w:szCs w:val="22"/>
                        </w:rPr>
                        <w:t xml:space="preserve">des </w:t>
                      </w:r>
                      <w:r w:rsidRPr="00A7031D">
                        <w:rPr>
                          <w:rFonts w:ascii="Helvetica Neue Light" w:hAnsi="Helvetica Neue Light"/>
                          <w:sz w:val="22"/>
                          <w:szCs w:val="22"/>
                        </w:rPr>
                        <w:t>UN-Fachausschuss</w:t>
                      </w:r>
                      <w:r>
                        <w:rPr>
                          <w:rFonts w:ascii="Helvetica Neue Light" w:hAnsi="Helvetica Neue Light"/>
                          <w:sz w:val="22"/>
                          <w:szCs w:val="22"/>
                        </w:rPr>
                        <w:t>es</w:t>
                      </w:r>
                      <w:r w:rsidRPr="00A7031D">
                        <w:rPr>
                          <w:rFonts w:ascii="Helvetica Neue Light" w:hAnsi="Helvetica Neue Light"/>
                          <w:sz w:val="22"/>
                          <w:szCs w:val="22"/>
                        </w:rPr>
                        <w:t xml:space="preserve"> für die Rechte von Menschen mit Behinderungen (CRPD).</w:t>
                      </w:r>
                    </w:p>
                  </w:txbxContent>
                </v:textbox>
              </v:shape>
            </w:pict>
          </mc:Fallback>
        </mc:AlternateContent>
      </w:r>
    </w:p>
    <w:p w14:paraId="35AC5EF6" w14:textId="77777777" w:rsidR="0004605C" w:rsidRPr="00B13980" w:rsidRDefault="0004605C">
      <w:pPr>
        <w:rPr>
          <w:rFonts w:ascii="Helvetica Neue" w:hAnsi="Helvetica Neue"/>
        </w:rPr>
      </w:pPr>
    </w:p>
    <w:p w14:paraId="30C3D052" w14:textId="77777777" w:rsidR="0004605C" w:rsidRPr="00B13980" w:rsidRDefault="0004605C">
      <w:pPr>
        <w:rPr>
          <w:rFonts w:ascii="Helvetica Neue" w:hAnsi="Helvetica Neue"/>
        </w:rPr>
      </w:pPr>
    </w:p>
    <w:p w14:paraId="631BA22B" w14:textId="77777777" w:rsidR="0004605C" w:rsidRPr="00B13980" w:rsidRDefault="0004605C">
      <w:pPr>
        <w:rPr>
          <w:rFonts w:ascii="Helvetica Neue" w:hAnsi="Helvetica Neue"/>
        </w:rPr>
      </w:pPr>
    </w:p>
    <w:p w14:paraId="3629374B" w14:textId="77777777" w:rsidR="0004605C" w:rsidRPr="00B13980" w:rsidRDefault="0004605C">
      <w:pPr>
        <w:rPr>
          <w:rFonts w:ascii="Helvetica Neue" w:hAnsi="Helvetica Neue"/>
        </w:rPr>
      </w:pPr>
    </w:p>
    <w:p w14:paraId="663B12C2" w14:textId="77777777" w:rsidR="0004605C" w:rsidRPr="00B13980" w:rsidRDefault="0004605C">
      <w:pPr>
        <w:rPr>
          <w:rFonts w:ascii="Helvetica Neue" w:hAnsi="Helvetica Neue"/>
        </w:rPr>
      </w:pPr>
    </w:p>
    <w:p w14:paraId="034B8681" w14:textId="77777777" w:rsidR="0004605C" w:rsidRPr="00B13980" w:rsidRDefault="0004605C">
      <w:pPr>
        <w:rPr>
          <w:rFonts w:ascii="Helvetica Neue" w:hAnsi="Helvetica Neue"/>
        </w:rPr>
      </w:pPr>
    </w:p>
    <w:p w14:paraId="0373B72B" w14:textId="77777777" w:rsidR="0004605C" w:rsidRPr="00B13980" w:rsidRDefault="0004605C">
      <w:pPr>
        <w:rPr>
          <w:rFonts w:ascii="Helvetica Neue" w:hAnsi="Helvetica Neue"/>
        </w:rPr>
      </w:pPr>
    </w:p>
    <w:p w14:paraId="094697DC" w14:textId="77777777" w:rsidR="0004605C" w:rsidRPr="00B13980" w:rsidRDefault="0004605C">
      <w:pPr>
        <w:rPr>
          <w:rFonts w:ascii="Helvetica Neue" w:hAnsi="Helvetica Neue"/>
        </w:rPr>
      </w:pPr>
    </w:p>
    <w:p w14:paraId="743C95F8" w14:textId="77777777" w:rsidR="0004605C" w:rsidRPr="00B13980" w:rsidRDefault="0004605C">
      <w:pPr>
        <w:rPr>
          <w:rFonts w:ascii="Helvetica Neue" w:hAnsi="Helvetica Neue"/>
        </w:rPr>
      </w:pPr>
    </w:p>
    <w:p w14:paraId="535251D8" w14:textId="77777777" w:rsidR="0004605C" w:rsidRPr="00B13980" w:rsidRDefault="0004605C">
      <w:pPr>
        <w:rPr>
          <w:rFonts w:ascii="Helvetica Neue" w:hAnsi="Helvetica Neue"/>
        </w:rPr>
      </w:pPr>
    </w:p>
    <w:p w14:paraId="181A9D12" w14:textId="77777777" w:rsidR="0004605C" w:rsidRPr="00B13980" w:rsidRDefault="0004605C">
      <w:pPr>
        <w:rPr>
          <w:rFonts w:ascii="Helvetica Neue" w:hAnsi="Helvetica Neue"/>
        </w:rPr>
      </w:pPr>
    </w:p>
    <w:p w14:paraId="50086799" w14:textId="77777777" w:rsidR="0004605C" w:rsidRPr="00B13980" w:rsidRDefault="0004605C">
      <w:pPr>
        <w:rPr>
          <w:rFonts w:ascii="Helvetica Neue" w:hAnsi="Helvetica Neue"/>
        </w:rPr>
      </w:pPr>
    </w:p>
    <w:p w14:paraId="6D7B2AED" w14:textId="77777777" w:rsidR="0004605C" w:rsidRPr="00B13980" w:rsidRDefault="0004605C">
      <w:pPr>
        <w:rPr>
          <w:rFonts w:ascii="Helvetica Neue" w:hAnsi="Helvetica Neue"/>
        </w:rPr>
      </w:pPr>
    </w:p>
    <w:p w14:paraId="292AB7D7" w14:textId="77777777" w:rsidR="0004605C" w:rsidRPr="00B13980" w:rsidRDefault="00ED7C9B">
      <w:pPr>
        <w:rPr>
          <w:rFonts w:ascii="Helvetica Neue" w:hAnsi="Helvetica Neue"/>
        </w:rPr>
      </w:pPr>
      <w:r w:rsidRPr="00B13980">
        <w:rPr>
          <w:rFonts w:ascii="Helvetica Neue" w:hAnsi="Helvetica Neue"/>
          <w:noProof/>
          <w:lang w:eastAsia="de-DE"/>
        </w:rPr>
        <mc:AlternateContent>
          <mc:Choice Requires="wps">
            <w:drawing>
              <wp:anchor distT="0" distB="0" distL="114300" distR="114300" simplePos="0" relativeHeight="251666432" behindDoc="0" locked="0" layoutInCell="1" allowOverlap="1" wp14:anchorId="1C2BFFD3" wp14:editId="5F01F02E">
                <wp:simplePos x="0" y="0"/>
                <wp:positionH relativeFrom="column">
                  <wp:posOffset>-389255</wp:posOffset>
                </wp:positionH>
                <wp:positionV relativeFrom="paragraph">
                  <wp:posOffset>1170940</wp:posOffset>
                </wp:positionV>
                <wp:extent cx="5943600" cy="2560320"/>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5943600" cy="2560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659AC0" w14:textId="77777777" w:rsidR="0011323A" w:rsidRPr="00A7031D" w:rsidRDefault="0011323A">
                            <w:pPr>
                              <w:rPr>
                                <w:rFonts w:ascii="Helvetica Neue Light" w:hAnsi="Helvetica Neue Light"/>
                                <w:color w:val="545454"/>
                                <w:sz w:val="40"/>
                                <w:szCs w:val="40"/>
                              </w:rPr>
                            </w:pPr>
                            <w:r w:rsidRPr="00A7031D">
                              <w:rPr>
                                <w:rFonts w:ascii="Helvetica Neue Light" w:hAnsi="Helvetica Neue Light"/>
                                <w:color w:val="545454"/>
                                <w:sz w:val="40"/>
                                <w:szCs w:val="40"/>
                              </w:rPr>
                              <w:t>Kontakt</w:t>
                            </w:r>
                          </w:p>
                          <w:p w14:paraId="16EE9018" w14:textId="77777777" w:rsidR="0011323A" w:rsidRPr="00A7031D" w:rsidRDefault="0011323A" w:rsidP="001A5843">
                            <w:pPr>
                              <w:widowControl w:val="0"/>
                              <w:autoSpaceDE w:val="0"/>
                              <w:autoSpaceDN w:val="0"/>
                              <w:adjustRightInd w:val="0"/>
                              <w:spacing w:after="0"/>
                              <w:rPr>
                                <w:rFonts w:ascii="Helvetica Neue Light" w:hAnsi="Helvetica Neue Light" w:cs="OpenSans"/>
                                <w:color w:val="1A1A1A"/>
                                <w:sz w:val="28"/>
                                <w:szCs w:val="28"/>
                              </w:rPr>
                            </w:pPr>
                            <w:r w:rsidRPr="00A7031D">
                              <w:rPr>
                                <w:rFonts w:ascii="Helvetica Neue Light" w:hAnsi="Helvetica Neue Light" w:cs="OpenSans"/>
                                <w:color w:val="1A1A1A"/>
                                <w:sz w:val="28"/>
                                <w:szCs w:val="28"/>
                              </w:rPr>
                              <w:t>Evangelische Hochschule Rheinland-Westfalen-Lippe</w:t>
                            </w:r>
                          </w:p>
                          <w:p w14:paraId="591AA21D" w14:textId="77777777" w:rsidR="0011323A" w:rsidRPr="00A7031D" w:rsidRDefault="0011323A" w:rsidP="001A5843">
                            <w:pPr>
                              <w:widowControl w:val="0"/>
                              <w:autoSpaceDE w:val="0"/>
                              <w:autoSpaceDN w:val="0"/>
                              <w:adjustRightInd w:val="0"/>
                              <w:spacing w:after="0"/>
                              <w:rPr>
                                <w:rFonts w:ascii="Helvetica Neue Light" w:hAnsi="Helvetica Neue Light" w:cs="OpenSans"/>
                                <w:color w:val="1A1A1A"/>
                                <w:sz w:val="28"/>
                                <w:szCs w:val="28"/>
                              </w:rPr>
                            </w:pPr>
                            <w:r w:rsidRPr="00A7031D">
                              <w:rPr>
                                <w:rFonts w:ascii="Helvetica Neue Light" w:hAnsi="Helvetica Neue Light" w:cs="OpenSans"/>
                                <w:color w:val="1A1A1A"/>
                                <w:sz w:val="28"/>
                                <w:szCs w:val="28"/>
                              </w:rPr>
                              <w:t xml:space="preserve">Bochumer Zentrum für </w:t>
                            </w:r>
                            <w:proofErr w:type="spellStart"/>
                            <w:r w:rsidRPr="00A7031D">
                              <w:rPr>
                                <w:rFonts w:ascii="Helvetica Neue Light" w:hAnsi="Helvetica Neue Light" w:cs="OpenSans"/>
                                <w:color w:val="1A1A1A"/>
                                <w:sz w:val="28"/>
                                <w:szCs w:val="28"/>
                              </w:rPr>
                              <w:t>Disability</w:t>
                            </w:r>
                            <w:proofErr w:type="spellEnd"/>
                            <w:r w:rsidRPr="00A7031D">
                              <w:rPr>
                                <w:rFonts w:ascii="Helvetica Neue Light" w:hAnsi="Helvetica Neue Light" w:cs="OpenSans"/>
                                <w:color w:val="1A1A1A"/>
                                <w:sz w:val="28"/>
                                <w:szCs w:val="28"/>
                              </w:rPr>
                              <w:t xml:space="preserve"> Studies (BODYS)</w:t>
                            </w:r>
                          </w:p>
                          <w:p w14:paraId="6DCA119E" w14:textId="77777777" w:rsidR="0011323A" w:rsidRPr="00A7031D" w:rsidRDefault="0011323A" w:rsidP="001A5843">
                            <w:pPr>
                              <w:widowControl w:val="0"/>
                              <w:autoSpaceDE w:val="0"/>
                              <w:autoSpaceDN w:val="0"/>
                              <w:adjustRightInd w:val="0"/>
                              <w:spacing w:after="0"/>
                              <w:rPr>
                                <w:rFonts w:ascii="Helvetica Neue Light" w:hAnsi="Helvetica Neue Light" w:cs="OpenSans"/>
                                <w:color w:val="1A1A1A"/>
                                <w:sz w:val="28"/>
                                <w:szCs w:val="28"/>
                              </w:rPr>
                            </w:pPr>
                            <w:r w:rsidRPr="00A7031D">
                              <w:rPr>
                                <w:rFonts w:ascii="Helvetica Neue Light" w:hAnsi="Helvetica Neue Light" w:cs="OpenSans"/>
                                <w:color w:val="1A1A1A"/>
                                <w:sz w:val="28"/>
                                <w:szCs w:val="28"/>
                              </w:rPr>
                              <w:t>Immanuel-Kant-Str. 18–20</w:t>
                            </w:r>
                          </w:p>
                          <w:p w14:paraId="7C12C77E" w14:textId="77777777" w:rsidR="0011323A" w:rsidRPr="00A7031D" w:rsidRDefault="0011323A" w:rsidP="001A5843">
                            <w:pPr>
                              <w:widowControl w:val="0"/>
                              <w:autoSpaceDE w:val="0"/>
                              <w:autoSpaceDN w:val="0"/>
                              <w:adjustRightInd w:val="0"/>
                              <w:spacing w:after="0"/>
                              <w:rPr>
                                <w:rFonts w:ascii="Helvetica Neue Light" w:hAnsi="Helvetica Neue Light" w:cs="OpenSans"/>
                                <w:color w:val="1A1A1A"/>
                                <w:sz w:val="28"/>
                                <w:szCs w:val="28"/>
                              </w:rPr>
                            </w:pPr>
                            <w:r w:rsidRPr="00A7031D">
                              <w:rPr>
                                <w:rFonts w:ascii="Helvetica Neue Light" w:hAnsi="Helvetica Neue Light" w:cs="OpenSans"/>
                                <w:color w:val="1A1A1A"/>
                                <w:sz w:val="28"/>
                                <w:szCs w:val="28"/>
                              </w:rPr>
                              <w:t>44803 Bochum</w:t>
                            </w:r>
                          </w:p>
                          <w:p w14:paraId="777C1898" w14:textId="77777777" w:rsidR="0011323A" w:rsidRPr="00CD38E5" w:rsidRDefault="0011323A" w:rsidP="001A5843">
                            <w:pPr>
                              <w:rPr>
                                <w:rFonts w:ascii="Helvetica Neue Light" w:hAnsi="Helvetica Neue Light" w:cs="OpenSans"/>
                                <w:color w:val="232F6D"/>
                                <w:sz w:val="32"/>
                                <w:szCs w:val="32"/>
                              </w:rPr>
                            </w:pPr>
                            <w:r w:rsidRPr="00A7031D">
                              <w:rPr>
                                <w:rFonts w:ascii="Helvetica Neue Light" w:hAnsi="Helvetica Neue Light" w:cs="OpenSans"/>
                                <w:color w:val="1A1A1A"/>
                                <w:sz w:val="28"/>
                                <w:szCs w:val="28"/>
                              </w:rPr>
                              <w:t xml:space="preserve">E-Mail: </w:t>
                            </w:r>
                            <w:hyperlink r:id="rId11" w:history="1">
                              <w:r w:rsidRPr="00A7031D">
                                <w:rPr>
                                  <w:rFonts w:ascii="Helvetica Neue Light" w:hAnsi="Helvetica Neue Light" w:cs="OpenSans"/>
                                  <w:color w:val="232F6D"/>
                                  <w:sz w:val="28"/>
                                  <w:szCs w:val="28"/>
                                </w:rPr>
                                <w:t>bodys@evh-bochum.de</w:t>
                              </w:r>
                            </w:hyperlink>
                            <w:r>
                              <w:rPr>
                                <w:rFonts w:ascii="Helvetica Neue Light" w:hAnsi="Helvetica Neue Light" w:cs="OpenSans"/>
                                <w:color w:val="232F6D"/>
                                <w:sz w:val="32"/>
                                <w:szCs w:val="32"/>
                              </w:rPr>
                              <w:br/>
                            </w:r>
                            <w:r w:rsidRPr="00A7031D">
                              <w:rPr>
                                <w:rFonts w:ascii="Helvetica Neue Light" w:hAnsi="Helvetica Neue Light" w:cs="OpenSans"/>
                                <w:sz w:val="28"/>
                                <w:szCs w:val="28"/>
                              </w:rPr>
                              <w:t>Homepage:</w:t>
                            </w:r>
                            <w:r w:rsidRPr="00A7031D">
                              <w:rPr>
                                <w:rFonts w:ascii="Helvetica Neue Light" w:hAnsi="Helvetica Neue Light" w:cs="OpenSans"/>
                                <w:color w:val="232F6D"/>
                                <w:sz w:val="28"/>
                                <w:szCs w:val="28"/>
                              </w:rPr>
                              <w:t xml:space="preserve"> </w:t>
                            </w:r>
                            <w:hyperlink r:id="rId12" w:history="1">
                              <w:r w:rsidRPr="00A7031D">
                                <w:rPr>
                                  <w:rStyle w:val="Hyperlink"/>
                                  <w:rFonts w:ascii="Helvetica Neue Light" w:hAnsi="Helvetica Neue Light" w:cs="OpenSans"/>
                                  <w:color w:val="232F6D"/>
                                  <w:sz w:val="28"/>
                                  <w:szCs w:val="28"/>
                                  <w:u w:val="none"/>
                                </w:rPr>
                                <w:t>http://bodys.evh-bochum.de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feld 10" o:spid="_x0000_s1030" type="#_x0000_t202" style="position:absolute;margin-left:-30.6pt;margin-top:92.2pt;width:468pt;height:201.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" filled="f" stroked="f">
                <v:textbox>
                  <w:txbxContent>
                    <w:p w:rsidR="0011323A" w:rsidRPr="00A7031D" w:rsidRDefault="0011323A">
                      <w:pPr>
                        <w:rPr>
                          <w:rFonts w:ascii="Helvetica Neue Light" w:hAnsi="Helvetica Neue Light"/>
                          <w:color w:val="545454"/>
                          <w:sz w:val="40"/>
                          <w:szCs w:val="40"/>
                        </w:rPr>
                      </w:pPr>
                      <w:r w:rsidRPr="00A7031D">
                        <w:rPr>
                          <w:rFonts w:ascii="Helvetica Neue Light" w:hAnsi="Helvetica Neue Light"/>
                          <w:color w:val="545454"/>
                          <w:sz w:val="40"/>
                          <w:szCs w:val="40"/>
                        </w:rPr>
                        <w:t>Kontakt</w:t>
                      </w:r>
                    </w:p>
                    <w:p w:rsidR="0011323A" w:rsidRPr="00A7031D" w:rsidRDefault="0011323A" w:rsidP="001A5843">
                      <w:pPr>
                        <w:widowControl w:val="0"/>
                        <w:autoSpaceDE w:val="0"/>
                        <w:autoSpaceDN w:val="0"/>
                        <w:adjustRightInd w:val="0"/>
                        <w:spacing w:after="0"/>
                        <w:rPr>
                          <w:rFonts w:ascii="Helvetica Neue Light" w:hAnsi="Helvetica Neue Light" w:cs="OpenSans"/>
                          <w:color w:val="1A1A1A"/>
                          <w:sz w:val="28"/>
                          <w:szCs w:val="28"/>
                        </w:rPr>
                      </w:pPr>
                      <w:r w:rsidRPr="00A7031D">
                        <w:rPr>
                          <w:rFonts w:ascii="Helvetica Neue Light" w:hAnsi="Helvetica Neue Light" w:cs="OpenSans"/>
                          <w:color w:val="1A1A1A"/>
                          <w:sz w:val="28"/>
                          <w:szCs w:val="28"/>
                        </w:rPr>
                        <w:t>Evangelische Hochschule Rheinland-Westfalen-Lippe</w:t>
                      </w:r>
                    </w:p>
                    <w:p w:rsidR="0011323A" w:rsidRPr="00A7031D" w:rsidRDefault="0011323A" w:rsidP="001A5843">
                      <w:pPr>
                        <w:widowControl w:val="0"/>
                        <w:autoSpaceDE w:val="0"/>
                        <w:autoSpaceDN w:val="0"/>
                        <w:adjustRightInd w:val="0"/>
                        <w:spacing w:after="0"/>
                        <w:rPr>
                          <w:rFonts w:ascii="Helvetica Neue Light" w:hAnsi="Helvetica Neue Light" w:cs="OpenSans"/>
                          <w:color w:val="1A1A1A"/>
                          <w:sz w:val="28"/>
                          <w:szCs w:val="28"/>
                        </w:rPr>
                      </w:pPr>
                      <w:r w:rsidRPr="00A7031D">
                        <w:rPr>
                          <w:rFonts w:ascii="Helvetica Neue Light" w:hAnsi="Helvetica Neue Light" w:cs="OpenSans"/>
                          <w:color w:val="1A1A1A"/>
                          <w:sz w:val="28"/>
                          <w:szCs w:val="28"/>
                        </w:rPr>
                        <w:t>Bochumer Zentrum für Disability Studies (BODYS)</w:t>
                      </w:r>
                    </w:p>
                    <w:p w:rsidR="0011323A" w:rsidRPr="00A7031D" w:rsidRDefault="0011323A" w:rsidP="001A5843">
                      <w:pPr>
                        <w:widowControl w:val="0"/>
                        <w:autoSpaceDE w:val="0"/>
                        <w:autoSpaceDN w:val="0"/>
                        <w:adjustRightInd w:val="0"/>
                        <w:spacing w:after="0"/>
                        <w:rPr>
                          <w:rFonts w:ascii="Helvetica Neue Light" w:hAnsi="Helvetica Neue Light" w:cs="OpenSans"/>
                          <w:color w:val="1A1A1A"/>
                          <w:sz w:val="28"/>
                          <w:szCs w:val="28"/>
                        </w:rPr>
                      </w:pPr>
                      <w:r w:rsidRPr="00A7031D">
                        <w:rPr>
                          <w:rFonts w:ascii="Helvetica Neue Light" w:hAnsi="Helvetica Neue Light" w:cs="OpenSans"/>
                          <w:color w:val="1A1A1A"/>
                          <w:sz w:val="28"/>
                          <w:szCs w:val="28"/>
                        </w:rPr>
                        <w:t>Immanuel-Kant-Str. 18–20</w:t>
                      </w:r>
                    </w:p>
                    <w:p w:rsidR="0011323A" w:rsidRPr="00A7031D" w:rsidRDefault="0011323A" w:rsidP="001A5843">
                      <w:pPr>
                        <w:widowControl w:val="0"/>
                        <w:autoSpaceDE w:val="0"/>
                        <w:autoSpaceDN w:val="0"/>
                        <w:adjustRightInd w:val="0"/>
                        <w:spacing w:after="0"/>
                        <w:rPr>
                          <w:rFonts w:ascii="Helvetica Neue Light" w:hAnsi="Helvetica Neue Light" w:cs="OpenSans"/>
                          <w:color w:val="1A1A1A"/>
                          <w:sz w:val="28"/>
                          <w:szCs w:val="28"/>
                        </w:rPr>
                      </w:pPr>
                      <w:r w:rsidRPr="00A7031D">
                        <w:rPr>
                          <w:rFonts w:ascii="Helvetica Neue Light" w:hAnsi="Helvetica Neue Light" w:cs="OpenSans"/>
                          <w:color w:val="1A1A1A"/>
                          <w:sz w:val="28"/>
                          <w:szCs w:val="28"/>
                        </w:rPr>
                        <w:t>44803 Bochum</w:t>
                      </w:r>
                    </w:p>
                    <w:p w:rsidR="0011323A" w:rsidRPr="00CD38E5" w:rsidRDefault="0011323A" w:rsidP="001A5843">
                      <w:pPr>
                        <w:rPr>
                          <w:rFonts w:ascii="Helvetica Neue Light" w:hAnsi="Helvetica Neue Light" w:cs="OpenSans"/>
                          <w:color w:val="232F6D"/>
                          <w:sz w:val="32"/>
                          <w:szCs w:val="32"/>
                        </w:rPr>
                      </w:pPr>
                      <w:r w:rsidRPr="00A7031D">
                        <w:rPr>
                          <w:rFonts w:ascii="Helvetica Neue Light" w:hAnsi="Helvetica Neue Light" w:cs="OpenSans"/>
                          <w:color w:val="1A1A1A"/>
                          <w:sz w:val="28"/>
                          <w:szCs w:val="28"/>
                        </w:rPr>
                        <w:t xml:space="preserve">E-Mail: </w:t>
                      </w:r>
                      <w:hyperlink r:id="rId13" w:history="1">
                        <w:r w:rsidRPr="00A7031D">
                          <w:rPr>
                            <w:rFonts w:ascii="Helvetica Neue Light" w:hAnsi="Helvetica Neue Light" w:cs="OpenSans"/>
                            <w:color w:val="232F6D"/>
                            <w:sz w:val="28"/>
                            <w:szCs w:val="28"/>
                          </w:rPr>
                          <w:t>bodys@evh-bochum.de</w:t>
                        </w:r>
                      </w:hyperlink>
                      <w:r>
                        <w:rPr>
                          <w:rFonts w:ascii="Helvetica Neue Light" w:hAnsi="Helvetica Neue Light" w:cs="OpenSans"/>
                          <w:color w:val="232F6D"/>
                          <w:sz w:val="32"/>
                          <w:szCs w:val="32"/>
                        </w:rPr>
                        <w:br/>
                      </w:r>
                      <w:r w:rsidRPr="00A7031D">
                        <w:rPr>
                          <w:rFonts w:ascii="Helvetica Neue Light" w:hAnsi="Helvetica Neue Light" w:cs="OpenSans"/>
                          <w:sz w:val="28"/>
                          <w:szCs w:val="28"/>
                        </w:rPr>
                        <w:t>Homepage:</w:t>
                      </w:r>
                      <w:r w:rsidRPr="00A7031D">
                        <w:rPr>
                          <w:rFonts w:ascii="Helvetica Neue Light" w:hAnsi="Helvetica Neue Light" w:cs="OpenSans"/>
                          <w:color w:val="232F6D"/>
                          <w:sz w:val="28"/>
                          <w:szCs w:val="28"/>
                        </w:rPr>
                        <w:t xml:space="preserve"> </w:t>
                      </w:r>
                      <w:hyperlink r:id="rId14" w:history="1">
                        <w:r w:rsidRPr="00A7031D">
                          <w:rPr>
                            <w:rStyle w:val="Link"/>
                            <w:rFonts w:ascii="Helvetica Neue Light" w:hAnsi="Helvetica Neue Light" w:cs="OpenSans"/>
                            <w:color w:val="232F6D"/>
                            <w:sz w:val="28"/>
                            <w:szCs w:val="28"/>
                            <w:u w:val="none"/>
                          </w:rPr>
                          <w:t>http://bodys.evh-bochum.de</w:t>
                        </w:r>
                      </w:hyperlink>
                    </w:p>
                  </w:txbxContent>
                </v:textbox>
                <w10:wrap type="square"/>
              </v:shape>
            </w:pict>
          </mc:Fallback>
        </mc:AlternateContent>
      </w:r>
    </w:p>
    <w:p w14:paraId="66DB82C1" w14:textId="77777777" w:rsidR="00862DE0" w:rsidRPr="00B13980" w:rsidRDefault="00862DE0">
      <w:pPr>
        <w:rPr>
          <w:rFonts w:ascii="Helvetica Neue" w:hAnsi="Helvetica Neue"/>
        </w:rPr>
        <w:sectPr w:rsidR="00862DE0" w:rsidRPr="00B13980" w:rsidSect="000435B6">
          <w:headerReference w:type="default" r:id="rId15"/>
          <w:footerReference w:type="even" r:id="rId16"/>
          <w:footerReference w:type="default" r:id="rId17"/>
          <w:pgSz w:w="11900" w:h="16840"/>
          <w:pgMar w:top="1417" w:right="1417" w:bottom="1134" w:left="1417" w:header="708" w:footer="708" w:gutter="0"/>
          <w:cols w:space="708"/>
        </w:sectPr>
      </w:pPr>
    </w:p>
    <w:p w14:paraId="0E34032D" w14:textId="77777777" w:rsidR="0004605C" w:rsidRPr="00B13980" w:rsidRDefault="0004605C" w:rsidP="005A31E8">
      <w:pPr>
        <w:spacing w:after="0"/>
        <w:jc w:val="center"/>
        <w:rPr>
          <w:rFonts w:ascii="Helvetica Neue" w:hAnsi="Helvetica Neue" w:cs="Arial"/>
          <w:i/>
          <w:color w:val="676767"/>
          <w:sz w:val="22"/>
          <w:szCs w:val="22"/>
        </w:rPr>
      </w:pPr>
      <w:r w:rsidRPr="00B13980">
        <w:rPr>
          <w:rFonts w:ascii="Helvetica Neue" w:eastAsia="Helvetica Neue Light,Arial" w:hAnsi="Helvetica Neue" w:cs="Helvetica Neue Light,Arial"/>
          <w:i/>
          <w:iCs/>
          <w:color w:val="676767"/>
          <w:sz w:val="22"/>
          <w:szCs w:val="22"/>
        </w:rPr>
        <w:lastRenderedPageBreak/>
        <w:t>„In einer inklusiven Gesellschaft sind wir erst dann angekommen, wenn Menschen mit Behinderung das gleiche Maß an Hoffnungen, das gleiche Maß an Wünschen zugestanden wird wie jedem anderen Menschen auch. Dazu ist es erforderlich, dass niemand mehr auf die permanente Opferrolle festgelegt wird, wenn alle eine echte Wahl haben, wie sie ihr Leben gestalten wollen.“</w:t>
      </w:r>
      <w:r w:rsidR="00984EC2" w:rsidRPr="00B13980">
        <w:rPr>
          <w:rStyle w:val="Funotenzeichen"/>
          <w:rFonts w:ascii="Helvetica Neue" w:eastAsia="Helvetica Neue Light,Arial" w:hAnsi="Helvetica Neue" w:cs="Helvetica Neue Light,Arial"/>
          <w:i/>
          <w:iCs/>
          <w:color w:val="676767"/>
          <w:sz w:val="22"/>
          <w:szCs w:val="22"/>
        </w:rPr>
        <w:footnoteReference w:id="1"/>
      </w:r>
      <w:r w:rsidRPr="00B13980">
        <w:rPr>
          <w:rFonts w:ascii="Helvetica Neue" w:hAnsi="Helvetica Neue" w:cs="Arial"/>
          <w:i/>
          <w:color w:val="676767"/>
          <w:sz w:val="22"/>
          <w:szCs w:val="22"/>
        </w:rPr>
        <w:br/>
      </w:r>
      <w:r w:rsidR="00A81701" w:rsidRPr="00B13980">
        <w:rPr>
          <w:rFonts w:ascii="Helvetica Neue" w:eastAsia="Helvetica Neue Light,Arial" w:hAnsi="Helvetica Neue" w:cs="Helvetica Neue Light,Arial"/>
          <w:color w:val="676767"/>
          <w:sz w:val="22"/>
          <w:szCs w:val="22"/>
        </w:rPr>
        <w:t xml:space="preserve">Bundespräsident </w:t>
      </w:r>
      <w:r w:rsidRPr="00B13980">
        <w:rPr>
          <w:rFonts w:ascii="Helvetica Neue" w:eastAsia="Helvetica Neue Light,Arial" w:hAnsi="Helvetica Neue" w:cs="Helvetica Neue Light,Arial"/>
          <w:color w:val="676767"/>
          <w:sz w:val="22"/>
          <w:szCs w:val="22"/>
        </w:rPr>
        <w:t>Joachim Gauck</w:t>
      </w:r>
    </w:p>
    <w:p w14:paraId="7C6A9FC0" w14:textId="77777777" w:rsidR="0004605C" w:rsidRPr="00B13980" w:rsidRDefault="01BC1642" w:rsidP="005A31E8">
      <w:pPr>
        <w:pStyle w:val="Listenabsatz"/>
        <w:widowControl w:val="0"/>
        <w:numPr>
          <w:ilvl w:val="0"/>
          <w:numId w:val="1"/>
        </w:numPr>
        <w:autoSpaceDE w:val="0"/>
        <w:autoSpaceDN w:val="0"/>
        <w:adjustRightInd w:val="0"/>
        <w:spacing w:after="0"/>
        <w:ind w:left="709" w:hanging="349"/>
        <w:jc w:val="both"/>
        <w:rPr>
          <w:rFonts w:ascii="Helvetica Neue" w:eastAsia="Helvetica Neue Light,Arial" w:hAnsi="Helvetica Neue" w:cs="Helvetica Neue Light,Arial"/>
          <w:b/>
          <w:bCs/>
          <w:color w:val="232F6D"/>
          <w:sz w:val="22"/>
          <w:szCs w:val="22"/>
        </w:rPr>
      </w:pPr>
      <w:r w:rsidRPr="00B13980">
        <w:rPr>
          <w:rFonts w:ascii="Helvetica Neue" w:eastAsia="Helvetica Neue Light,Arial" w:hAnsi="Helvetica Neue" w:cs="Helvetica Neue Light,Arial"/>
          <w:b/>
          <w:bCs/>
          <w:color w:val="232F6D"/>
          <w:sz w:val="22"/>
          <w:szCs w:val="22"/>
        </w:rPr>
        <w:t>Einleitung</w:t>
      </w:r>
    </w:p>
    <w:p w14:paraId="217F70C1" w14:textId="77777777" w:rsidR="00A81701" w:rsidRPr="00B13980" w:rsidRDefault="005E3FA4" w:rsidP="005A31E8">
      <w:pPr>
        <w:widowControl w:val="0"/>
        <w:autoSpaceDE w:val="0"/>
        <w:autoSpaceDN w:val="0"/>
        <w:adjustRightInd w:val="0"/>
        <w:spacing w:after="0"/>
        <w:jc w:val="both"/>
        <w:rPr>
          <w:rFonts w:ascii="Helvetica Neue" w:hAnsi="Helvetica Neue" w:cs="Arial"/>
          <w:sz w:val="22"/>
          <w:szCs w:val="22"/>
        </w:rPr>
      </w:pPr>
      <w:r w:rsidRPr="00B13980">
        <w:rPr>
          <w:rFonts w:ascii="Helvetica Neue" w:eastAsia="Helvetica Neue Light,Arial" w:hAnsi="Helvetica Neue" w:cs="Helvetica Neue Light,Arial"/>
          <w:sz w:val="22"/>
          <w:szCs w:val="22"/>
        </w:rPr>
        <w:t>Dem</w:t>
      </w:r>
      <w:r w:rsidR="00A81701" w:rsidRPr="00B13980">
        <w:rPr>
          <w:rFonts w:ascii="Helvetica Neue" w:eastAsia="Helvetica Neue Light,Arial" w:hAnsi="Helvetica Neue" w:cs="Helvetica Neue Light,Arial"/>
          <w:sz w:val="22"/>
          <w:szCs w:val="22"/>
        </w:rPr>
        <w:t xml:space="preserve"> Bundestag </w:t>
      </w:r>
      <w:r w:rsidR="003B7B5D" w:rsidRPr="00B13980">
        <w:rPr>
          <w:rFonts w:ascii="Helvetica Neue" w:eastAsia="Helvetica Neue Light,Arial" w:hAnsi="Helvetica Neue" w:cs="Helvetica Neue Light,Arial"/>
          <w:sz w:val="22"/>
          <w:szCs w:val="22"/>
        </w:rPr>
        <w:t xml:space="preserve">liegt </w:t>
      </w:r>
      <w:r w:rsidR="00A933C3" w:rsidRPr="00B13980">
        <w:rPr>
          <w:rFonts w:ascii="Helvetica Neue" w:eastAsia="Helvetica Neue Light,Arial" w:hAnsi="Helvetica Neue" w:cs="Helvetica Neue Light,Arial"/>
          <w:sz w:val="22"/>
          <w:szCs w:val="22"/>
        </w:rPr>
        <w:t>der</w:t>
      </w:r>
      <w:r w:rsidR="003B7B5D" w:rsidRPr="00B13980">
        <w:rPr>
          <w:rFonts w:ascii="Helvetica Neue" w:eastAsia="Helvetica Neue Light,Arial" w:hAnsi="Helvetica Neue" w:cs="Helvetica Neue Light,Arial"/>
          <w:sz w:val="22"/>
          <w:szCs w:val="22"/>
        </w:rPr>
        <w:t xml:space="preserve"> Gesetzesentwurf </w:t>
      </w:r>
      <w:r w:rsidR="00A933C3" w:rsidRPr="00B13980">
        <w:rPr>
          <w:rFonts w:ascii="Helvetica Neue" w:eastAsia="Helvetica Neue Light,Arial" w:hAnsi="Helvetica Neue" w:cs="Helvetica Neue Light,Arial"/>
          <w:sz w:val="22"/>
          <w:szCs w:val="22"/>
        </w:rPr>
        <w:t>zu einem</w:t>
      </w:r>
      <w:r w:rsidR="00A81701" w:rsidRPr="00B13980">
        <w:rPr>
          <w:rFonts w:ascii="Helvetica Neue" w:eastAsia="Helvetica Neue Light,Arial" w:hAnsi="Helvetica Neue" w:cs="Helvetica Neue Light,Arial"/>
          <w:sz w:val="22"/>
          <w:szCs w:val="22"/>
        </w:rPr>
        <w:t xml:space="preserve"> Bundesteilhabegesetz</w:t>
      </w:r>
      <w:r w:rsidR="00A933C3" w:rsidRPr="00B13980">
        <w:rPr>
          <w:rFonts w:ascii="Helvetica Neue" w:eastAsia="Helvetica Neue Light,Arial" w:hAnsi="Helvetica Neue" w:cs="Helvetica Neue Light,Arial"/>
          <w:sz w:val="22"/>
          <w:szCs w:val="22"/>
        </w:rPr>
        <w:t xml:space="preserve"> (BTHG-E)</w:t>
      </w:r>
      <w:r w:rsidR="003B7B5D" w:rsidRPr="00B13980">
        <w:rPr>
          <w:rFonts w:ascii="Helvetica Neue" w:eastAsia="Helvetica Neue Light,Arial" w:hAnsi="Helvetica Neue" w:cs="Helvetica Neue Light,Arial"/>
          <w:sz w:val="22"/>
          <w:szCs w:val="22"/>
        </w:rPr>
        <w:t xml:space="preserve"> vor</w:t>
      </w:r>
      <w:r w:rsidRPr="00B13980">
        <w:rPr>
          <w:rFonts w:ascii="Helvetica Neue" w:eastAsia="Helvetica Neue Light,Arial" w:hAnsi="Helvetica Neue" w:cs="Helvetica Neue Light,Arial"/>
          <w:sz w:val="22"/>
          <w:szCs w:val="22"/>
        </w:rPr>
        <w:t>, der mit Kabinettsbeschluss vom</w:t>
      </w:r>
      <w:r w:rsidR="003B7B5D" w:rsidRPr="00B13980">
        <w:rPr>
          <w:rFonts w:ascii="Helvetica Neue" w:eastAsia="Helvetica Neue Light,Arial" w:hAnsi="Helvetica Neue" w:cs="Helvetica Neue Light,Arial"/>
          <w:sz w:val="22"/>
          <w:szCs w:val="22"/>
        </w:rPr>
        <w:t xml:space="preserve"> 28.06.2016 verabschiedet wurde</w:t>
      </w:r>
      <w:r w:rsidR="00A81701" w:rsidRPr="00B13980">
        <w:rPr>
          <w:rFonts w:ascii="Helvetica Neue" w:eastAsia="Helvetica Neue Light,Arial" w:hAnsi="Helvetica Neue" w:cs="Helvetica Neue Light,Arial"/>
          <w:sz w:val="22"/>
          <w:szCs w:val="22"/>
        </w:rPr>
        <w:t xml:space="preserve">. </w:t>
      </w:r>
      <w:r w:rsidR="00CE4D56" w:rsidRPr="00B13980">
        <w:rPr>
          <w:rFonts w:ascii="Helvetica Neue" w:eastAsia="Helvetica Neue Light,Arial" w:hAnsi="Helvetica Neue" w:cs="Helvetica Neue Light,Arial"/>
          <w:sz w:val="22"/>
          <w:szCs w:val="22"/>
        </w:rPr>
        <w:t xml:space="preserve">In der Einleitung sowie in der Begründung des Gesetzentwurfes (BT-Drucksache 18/9522 vom </w:t>
      </w:r>
      <w:r w:rsidR="00302EAB">
        <w:rPr>
          <w:rFonts w:ascii="Helvetica Neue" w:eastAsia="Helvetica Neue Light,Arial" w:hAnsi="Helvetica Neue" w:cs="Helvetica Neue Light,Arial"/>
          <w:sz w:val="22"/>
          <w:szCs w:val="22"/>
        </w:rPr>
        <w:t>0</w:t>
      </w:r>
      <w:r w:rsidR="00CE4D56" w:rsidRPr="00B13980">
        <w:rPr>
          <w:rFonts w:ascii="Helvetica Neue" w:eastAsia="Helvetica Neue Light,Arial" w:hAnsi="Helvetica Neue" w:cs="Helvetica Neue Light,Arial"/>
          <w:sz w:val="22"/>
          <w:szCs w:val="22"/>
        </w:rPr>
        <w:t>5.09.2016) heißt es, dass durch die Verabschiedung die völkerrechtlichen Verpflichtungen der UN-Behindertenrechtskonvention (UN-BRK) umgesetzt werden sollten.</w:t>
      </w:r>
      <w:r w:rsidR="00CE4D56" w:rsidRPr="00B13980">
        <w:rPr>
          <w:rStyle w:val="Funotenzeichen"/>
          <w:rFonts w:ascii="Helvetica Neue" w:eastAsia="Helvetica Neue Light,Arial" w:hAnsi="Helvetica Neue" w:cs="Helvetica Neue Light,Arial"/>
          <w:sz w:val="22"/>
          <w:szCs w:val="22"/>
        </w:rPr>
        <w:footnoteReference w:id="2"/>
      </w:r>
      <w:r w:rsidR="00CE4D56" w:rsidRPr="00B13980">
        <w:rPr>
          <w:rFonts w:ascii="Helvetica Neue" w:eastAsia="Helvetica Neue Light,Arial" w:hAnsi="Helvetica Neue" w:cs="Helvetica Neue Light,Arial"/>
          <w:sz w:val="22"/>
          <w:szCs w:val="22"/>
        </w:rPr>
        <w:t xml:space="preserve"> </w:t>
      </w:r>
    </w:p>
    <w:p w14:paraId="31155416" w14:textId="77777777" w:rsidR="00717832" w:rsidRPr="00B13980" w:rsidRDefault="007314EC" w:rsidP="005A31E8">
      <w:pPr>
        <w:widowControl w:val="0"/>
        <w:autoSpaceDE w:val="0"/>
        <w:autoSpaceDN w:val="0"/>
        <w:adjustRightInd w:val="0"/>
        <w:spacing w:after="0"/>
        <w:jc w:val="both"/>
        <w:rPr>
          <w:rFonts w:ascii="Helvetica Neue" w:eastAsia="Helvetica Neue Light,Arial" w:hAnsi="Helvetica Neue" w:cs="Helvetica Neue Light,Arial"/>
          <w:sz w:val="22"/>
          <w:szCs w:val="22"/>
        </w:rPr>
      </w:pPr>
      <w:r>
        <w:rPr>
          <w:rFonts w:ascii="Helvetica Neue" w:eastAsia="Helvetica Neue Light,Arial" w:hAnsi="Helvetica Neue" w:cs="Helvetica Neue Light,Arial"/>
          <w:sz w:val="22"/>
          <w:szCs w:val="22"/>
        </w:rPr>
        <w:t xml:space="preserve">Behindertenorganisationen </w:t>
      </w:r>
      <w:r w:rsidR="00E0498D">
        <w:rPr>
          <w:rFonts w:ascii="Helvetica Neue" w:eastAsia="Helvetica Neue Light,Arial" w:hAnsi="Helvetica Neue" w:cs="Helvetica Neue Light,Arial"/>
          <w:sz w:val="22"/>
          <w:szCs w:val="22"/>
        </w:rPr>
        <w:t xml:space="preserve">wie der Deutsche Behindertenrat (DBR) </w:t>
      </w:r>
      <w:r>
        <w:rPr>
          <w:rFonts w:ascii="Helvetica Neue" w:eastAsia="Helvetica Neue Light,Arial" w:hAnsi="Helvetica Neue" w:cs="Helvetica Neue Light,Arial"/>
          <w:sz w:val="22"/>
          <w:szCs w:val="22"/>
        </w:rPr>
        <w:t>und V</w:t>
      </w:r>
      <w:r w:rsidR="01BC1642" w:rsidRPr="00B13980">
        <w:rPr>
          <w:rFonts w:ascii="Helvetica Neue" w:eastAsia="Helvetica Neue Light,Arial" w:hAnsi="Helvetica Neue" w:cs="Helvetica Neue Light,Arial"/>
          <w:sz w:val="22"/>
          <w:szCs w:val="22"/>
        </w:rPr>
        <w:t>erbände</w:t>
      </w:r>
      <w:r>
        <w:rPr>
          <w:rFonts w:ascii="Helvetica Neue" w:eastAsia="Helvetica Neue Light,Arial" w:hAnsi="Helvetica Neue" w:cs="Helvetica Neue Light,Arial"/>
          <w:sz w:val="22"/>
          <w:szCs w:val="22"/>
        </w:rPr>
        <w:t xml:space="preserve"> der Zivilgesellschaft</w:t>
      </w:r>
      <w:r w:rsidR="01BC1642" w:rsidRPr="00B13980">
        <w:rPr>
          <w:rFonts w:ascii="Helvetica Neue" w:eastAsia="Helvetica Neue Light,Arial" w:hAnsi="Helvetica Neue" w:cs="Helvetica Neue Light,Arial"/>
          <w:sz w:val="22"/>
          <w:szCs w:val="22"/>
        </w:rPr>
        <w:t xml:space="preserve"> weisen seit mehreren Monaten ausdrücklich darauf hin, dass das Gesetz in der aktuellen Form eine deutliche Verschlechterung der Rechtslage für Menschen mit Behinderungen zur Folge haben und das Ziel der völkerrechtskonformen Implementierung der Rechte von Menschen mit Behinderungen nach Vorgabe der UN-BRK verfehlt wird.</w:t>
      </w:r>
      <w:r w:rsidR="00277F0B">
        <w:rPr>
          <w:rStyle w:val="Funotenzeichen"/>
          <w:rFonts w:ascii="Helvetica Neue" w:eastAsia="Helvetica Neue Light,Arial" w:hAnsi="Helvetica Neue" w:cs="Helvetica Neue Light,Arial"/>
          <w:sz w:val="22"/>
          <w:szCs w:val="22"/>
        </w:rPr>
        <w:footnoteReference w:id="3"/>
      </w:r>
      <w:r w:rsidR="01BC1642" w:rsidRPr="00B13980">
        <w:rPr>
          <w:rFonts w:ascii="Helvetica Neue" w:eastAsia="Helvetica Neue Light,Arial" w:hAnsi="Helvetica Neue" w:cs="Helvetica Neue Light,Arial"/>
          <w:sz w:val="22"/>
          <w:szCs w:val="22"/>
        </w:rPr>
        <w:t xml:space="preserve"> </w:t>
      </w:r>
    </w:p>
    <w:p w14:paraId="1A479DC5" w14:textId="77777777" w:rsidR="00862DE0" w:rsidRPr="00B13980" w:rsidRDefault="01BC1642" w:rsidP="005A31E8">
      <w:pPr>
        <w:widowControl w:val="0"/>
        <w:autoSpaceDE w:val="0"/>
        <w:autoSpaceDN w:val="0"/>
        <w:adjustRightInd w:val="0"/>
        <w:spacing w:after="0"/>
        <w:jc w:val="both"/>
        <w:rPr>
          <w:rFonts w:ascii="Helvetica Neue" w:hAnsi="Helvetica Neue" w:cs="Arial"/>
          <w:sz w:val="22"/>
          <w:szCs w:val="22"/>
        </w:rPr>
      </w:pPr>
      <w:r w:rsidRPr="00B13980">
        <w:rPr>
          <w:rFonts w:ascii="Helvetica Neue" w:eastAsia="Helvetica Neue Light,Arial" w:hAnsi="Helvetica Neue" w:cs="Helvetica Neue Light,Arial"/>
          <w:sz w:val="22"/>
          <w:szCs w:val="22"/>
        </w:rPr>
        <w:t xml:space="preserve">BODYS ist ebenfalls besorgt über die fehlende menschenrechtliche Perspektive des Gesetzentwurfes, da insbesondere die Artikel 3, 5 und 19 der UN-BRK sowie weitere relevante Dokumente der UN </w:t>
      </w:r>
      <w:r w:rsidR="00717832" w:rsidRPr="00B13980">
        <w:rPr>
          <w:rFonts w:ascii="Helvetica Neue" w:eastAsia="Helvetica Neue Light,Arial" w:hAnsi="Helvetica Neue" w:cs="Helvetica Neue Light,Arial"/>
          <w:sz w:val="22"/>
          <w:szCs w:val="22"/>
        </w:rPr>
        <w:t>nicht ausreichend berücksichtigt wurden</w:t>
      </w:r>
      <w:r w:rsidRPr="00B13980">
        <w:rPr>
          <w:rFonts w:ascii="Helvetica Neue" w:eastAsia="Helvetica Neue Light,Arial" w:hAnsi="Helvetica Neue" w:cs="Helvetica Neue Light,Arial"/>
          <w:sz w:val="22"/>
          <w:szCs w:val="22"/>
        </w:rPr>
        <w:t xml:space="preserve">.  </w:t>
      </w:r>
    </w:p>
    <w:p w14:paraId="487C56DF" w14:textId="77777777" w:rsidR="00A81701" w:rsidRPr="00B13980" w:rsidRDefault="00A81701" w:rsidP="005A31E8">
      <w:pPr>
        <w:widowControl w:val="0"/>
        <w:autoSpaceDE w:val="0"/>
        <w:autoSpaceDN w:val="0"/>
        <w:adjustRightInd w:val="0"/>
        <w:spacing w:after="0"/>
        <w:jc w:val="both"/>
        <w:rPr>
          <w:rFonts w:ascii="Helvetica Neue" w:hAnsi="Helvetica Neue" w:cs="Arial"/>
          <w:sz w:val="22"/>
          <w:szCs w:val="22"/>
        </w:rPr>
      </w:pPr>
    </w:p>
    <w:p w14:paraId="651D8DB7" w14:textId="77777777" w:rsidR="005C6EDF" w:rsidRPr="004F02AC" w:rsidRDefault="005C6EDF" w:rsidP="005A31E8">
      <w:pPr>
        <w:pStyle w:val="Listenabsatz"/>
        <w:widowControl w:val="0"/>
        <w:numPr>
          <w:ilvl w:val="0"/>
          <w:numId w:val="1"/>
        </w:numPr>
        <w:autoSpaceDE w:val="0"/>
        <w:autoSpaceDN w:val="0"/>
        <w:adjustRightInd w:val="0"/>
        <w:spacing w:after="0"/>
        <w:jc w:val="both"/>
        <w:rPr>
          <w:rFonts w:ascii="Helvetica Neue" w:eastAsia="Helvetica Neue Light,Arial" w:hAnsi="Helvetica Neue" w:cs="Helvetica Neue Light,Arial"/>
          <w:b/>
          <w:color w:val="1A2059"/>
          <w:sz w:val="22"/>
          <w:szCs w:val="22"/>
        </w:rPr>
      </w:pPr>
      <w:r w:rsidRPr="004F02AC">
        <w:rPr>
          <w:rFonts w:ascii="Helvetica Neue" w:eastAsia="Helvetica Neue Light,Arial" w:hAnsi="Helvetica Neue" w:cs="Helvetica Neue Light,Arial"/>
          <w:b/>
          <w:color w:val="1A2059"/>
          <w:sz w:val="22"/>
          <w:szCs w:val="22"/>
        </w:rPr>
        <w:t>Artikel 19 UN BRK aus der Perspektive des menschenrechtlichen Modells von Behinderung</w:t>
      </w:r>
    </w:p>
    <w:p w14:paraId="39D2841E" w14:textId="77777777" w:rsidR="00482D6A" w:rsidRDefault="00A10DAE" w:rsidP="005A31E8">
      <w:pPr>
        <w:spacing w:after="0"/>
        <w:jc w:val="both"/>
        <w:rPr>
          <w:rFonts w:ascii="Helvetica Neue" w:hAnsi="Helvetica Neue" w:cs="Times New Roman"/>
          <w:sz w:val="22"/>
          <w:szCs w:val="22"/>
        </w:rPr>
      </w:pPr>
      <w:r w:rsidRPr="00B13980">
        <w:rPr>
          <w:rFonts w:ascii="Helvetica Neue" w:hAnsi="Helvetica Neue" w:cs="Times New Roman"/>
          <w:sz w:val="22"/>
          <w:szCs w:val="22"/>
        </w:rPr>
        <w:t>Das Recht auf selbstbestimmtes Leben und Einbeziehung in die Gemeinschaft</w:t>
      </w:r>
      <w:r w:rsidR="007314EC">
        <w:rPr>
          <w:rFonts w:ascii="Helvetica Neue" w:hAnsi="Helvetica Neue" w:cs="Times New Roman"/>
          <w:sz w:val="22"/>
          <w:szCs w:val="22"/>
        </w:rPr>
        <w:t xml:space="preserve"> (</w:t>
      </w:r>
      <w:proofErr w:type="spellStart"/>
      <w:r w:rsidR="007314EC" w:rsidRPr="007314EC">
        <w:rPr>
          <w:rFonts w:ascii="Helvetica Neue" w:hAnsi="Helvetica Neue" w:cs="Times New Roman"/>
          <w:i/>
          <w:sz w:val="22"/>
          <w:szCs w:val="22"/>
        </w:rPr>
        <w:t>community</w:t>
      </w:r>
      <w:proofErr w:type="spellEnd"/>
      <w:r w:rsidR="007314EC">
        <w:rPr>
          <w:rFonts w:ascii="Helvetica Neue" w:hAnsi="Helvetica Neue" w:cs="Times New Roman"/>
          <w:sz w:val="22"/>
          <w:szCs w:val="22"/>
        </w:rPr>
        <w:t>)</w:t>
      </w:r>
      <w:r w:rsidRPr="00B13980">
        <w:rPr>
          <w:rFonts w:ascii="Helvetica Neue" w:hAnsi="Helvetica Neue" w:cs="Times New Roman"/>
          <w:sz w:val="22"/>
          <w:szCs w:val="22"/>
        </w:rPr>
        <w:t xml:space="preserve"> gemäß Artikel 19 UN-BRK findet weder eine Entsprechung in der Allgemeinen Erklärung</w:t>
      </w:r>
      <w:r w:rsidR="007314EC">
        <w:rPr>
          <w:rFonts w:ascii="Helvetica Neue" w:hAnsi="Helvetica Neue" w:cs="Times New Roman"/>
          <w:sz w:val="22"/>
          <w:szCs w:val="22"/>
        </w:rPr>
        <w:t xml:space="preserve"> der Menschenrechte von 1948 (A</w:t>
      </w:r>
      <w:r w:rsidRPr="00B13980">
        <w:rPr>
          <w:rFonts w:ascii="Helvetica Neue" w:hAnsi="Helvetica Neue" w:cs="Times New Roman"/>
          <w:sz w:val="22"/>
          <w:szCs w:val="22"/>
        </w:rPr>
        <w:t>E</w:t>
      </w:r>
      <w:r w:rsidR="007314EC">
        <w:rPr>
          <w:rFonts w:ascii="Helvetica Neue" w:hAnsi="Helvetica Neue" w:cs="Times New Roman"/>
          <w:sz w:val="22"/>
          <w:szCs w:val="22"/>
        </w:rPr>
        <w:t>MR</w:t>
      </w:r>
      <w:r w:rsidRPr="00B13980">
        <w:rPr>
          <w:rFonts w:ascii="Helvetica Neue" w:hAnsi="Helvetica Neue" w:cs="Times New Roman"/>
          <w:sz w:val="22"/>
          <w:szCs w:val="22"/>
        </w:rPr>
        <w:t>) noch in den beiden Mutterkonventionen der Menschenrechte der Vereinten Nationen</w:t>
      </w:r>
      <w:r w:rsidR="00874EB8" w:rsidRPr="00874EB8">
        <w:rPr>
          <w:rFonts w:ascii="Helvetica Neue" w:hAnsi="Helvetica Neue" w:cs="Times New Roman"/>
          <w:sz w:val="22"/>
          <w:szCs w:val="22"/>
        </w:rPr>
        <w:t xml:space="preserve"> </w:t>
      </w:r>
      <w:r w:rsidR="00874EB8" w:rsidRPr="00B13980">
        <w:rPr>
          <w:rFonts w:ascii="Helvetica Neue" w:hAnsi="Helvetica Neue" w:cs="Times New Roman"/>
          <w:sz w:val="22"/>
          <w:szCs w:val="22"/>
        </w:rPr>
        <w:t>von 1966</w:t>
      </w:r>
      <w:r w:rsidRPr="00B13980">
        <w:rPr>
          <w:rFonts w:ascii="Helvetica Neue" w:hAnsi="Helvetica Neue" w:cs="Times New Roman"/>
          <w:sz w:val="22"/>
          <w:szCs w:val="22"/>
        </w:rPr>
        <w:t xml:space="preserve">, dem </w:t>
      </w:r>
      <w:r w:rsidR="00874EB8" w:rsidRPr="00B13980">
        <w:rPr>
          <w:rFonts w:ascii="Helvetica Neue" w:hAnsi="Helvetica Neue" w:cs="Times New Roman"/>
          <w:sz w:val="22"/>
          <w:szCs w:val="22"/>
        </w:rPr>
        <w:t>Zivilpakt</w:t>
      </w:r>
      <w:r w:rsidR="00874EB8">
        <w:rPr>
          <w:rFonts w:ascii="Helvetica Neue" w:hAnsi="Helvetica Neue" w:cs="Times New Roman"/>
          <w:sz w:val="22"/>
          <w:szCs w:val="22"/>
        </w:rPr>
        <w:t xml:space="preserve"> (ICCPR) </w:t>
      </w:r>
      <w:r w:rsidRPr="00B13980">
        <w:rPr>
          <w:rFonts w:ascii="Helvetica Neue" w:hAnsi="Helvetica Neue" w:cs="Times New Roman"/>
          <w:sz w:val="22"/>
          <w:szCs w:val="22"/>
        </w:rPr>
        <w:t xml:space="preserve">und dem Sozialpakt (ICESCR). Damit stellt sich die Frage, ob mit der UN-BRK nicht doch – entgegen aller Beteuerungen in der Entstehungsphase der Konvention – neue Menschenrechte geschaffen wurden. Wer die Diskussion um Artikel 9 </w:t>
      </w:r>
      <w:r w:rsidR="00B13980" w:rsidRPr="00B13980">
        <w:rPr>
          <w:rFonts w:ascii="Helvetica Neue" w:hAnsi="Helvetica Neue" w:cs="Times New Roman"/>
          <w:sz w:val="22"/>
          <w:szCs w:val="22"/>
        </w:rPr>
        <w:t xml:space="preserve">UN-BRK </w:t>
      </w:r>
      <w:r w:rsidRPr="00B13980">
        <w:rPr>
          <w:rFonts w:ascii="Helvetica Neue" w:hAnsi="Helvetica Neue" w:cs="Times New Roman"/>
          <w:sz w:val="22"/>
          <w:szCs w:val="22"/>
        </w:rPr>
        <w:t xml:space="preserve">(Barrierefreiheit) verfolgt, könnte geneigt sein, diese Frage zu bejahen. </w:t>
      </w:r>
    </w:p>
    <w:p w14:paraId="5C23362F" w14:textId="77777777" w:rsidR="00A10DAE" w:rsidRPr="00B13980" w:rsidRDefault="00A10DAE" w:rsidP="005A31E8">
      <w:pPr>
        <w:spacing w:after="0"/>
        <w:jc w:val="both"/>
        <w:rPr>
          <w:rFonts w:ascii="Helvetica Neue" w:hAnsi="Helvetica Neue" w:cs="Times New Roman"/>
          <w:sz w:val="22"/>
          <w:szCs w:val="22"/>
        </w:rPr>
      </w:pPr>
      <w:r w:rsidRPr="00B13980">
        <w:rPr>
          <w:rFonts w:ascii="Helvetica Neue" w:hAnsi="Helvetica Neue" w:cs="Times New Roman"/>
          <w:sz w:val="22"/>
          <w:szCs w:val="22"/>
        </w:rPr>
        <w:t xml:space="preserve">Im Hinblick auf Artikel 19 UN-BRK ist sie jedoch zu verneinen. </w:t>
      </w:r>
      <w:r w:rsidR="00482D6A">
        <w:rPr>
          <w:rFonts w:ascii="Helvetica Neue" w:hAnsi="Helvetica Neue" w:cs="Times New Roman"/>
          <w:sz w:val="22"/>
          <w:szCs w:val="22"/>
        </w:rPr>
        <w:t>D</w:t>
      </w:r>
      <w:r w:rsidRPr="00B13980">
        <w:rPr>
          <w:rFonts w:ascii="Helvetica Neue" w:hAnsi="Helvetica Neue" w:cs="Times New Roman"/>
          <w:sz w:val="22"/>
          <w:szCs w:val="22"/>
        </w:rPr>
        <w:t>ie Wurzeln dieses Menschenrechts sind durchaus in anderen Menschenrechtsquellen zu finden. So gibt es im Internationalen Sozialpakt das Recht auf einen angemessenen Lebensstandard</w:t>
      </w:r>
      <w:r w:rsidR="00EC7EF1">
        <w:rPr>
          <w:rFonts w:ascii="Helvetica Neue" w:hAnsi="Helvetica Neue" w:cs="Times New Roman"/>
          <w:sz w:val="22"/>
          <w:szCs w:val="22"/>
        </w:rPr>
        <w:t xml:space="preserve"> </w:t>
      </w:r>
      <w:r w:rsidR="00EC7EF1" w:rsidRPr="00B13980">
        <w:rPr>
          <w:rFonts w:ascii="Helvetica Neue" w:hAnsi="Helvetica Neue" w:cs="Times New Roman"/>
          <w:sz w:val="22"/>
          <w:szCs w:val="22"/>
        </w:rPr>
        <w:t>(Artikel 11 ICESCR)</w:t>
      </w:r>
      <w:r w:rsidRPr="00B13980">
        <w:rPr>
          <w:rFonts w:ascii="Helvetica Neue" w:hAnsi="Helvetica Neue" w:cs="Times New Roman"/>
          <w:sz w:val="22"/>
          <w:szCs w:val="22"/>
        </w:rPr>
        <w:t>, d</w:t>
      </w:r>
      <w:r w:rsidR="00482D6A">
        <w:rPr>
          <w:rFonts w:ascii="Helvetica Neue" w:hAnsi="Helvetica Neue" w:cs="Times New Roman"/>
          <w:sz w:val="22"/>
          <w:szCs w:val="22"/>
        </w:rPr>
        <w:t>as</w:t>
      </w:r>
      <w:r w:rsidRPr="00B13980">
        <w:rPr>
          <w:rFonts w:ascii="Helvetica Neue" w:hAnsi="Helvetica Neue" w:cs="Times New Roman"/>
          <w:sz w:val="22"/>
          <w:szCs w:val="22"/>
        </w:rPr>
        <w:t xml:space="preserve"> vom zuständigen Vertragsausschuss bereit</w:t>
      </w:r>
      <w:r w:rsidR="00482D6A">
        <w:rPr>
          <w:rFonts w:ascii="Helvetica Neue" w:hAnsi="Helvetica Neue" w:cs="Times New Roman"/>
          <w:sz w:val="22"/>
          <w:szCs w:val="22"/>
        </w:rPr>
        <w:t>s</w:t>
      </w:r>
      <w:r w:rsidRPr="00B13980">
        <w:rPr>
          <w:rFonts w:ascii="Helvetica Neue" w:hAnsi="Helvetica Neue" w:cs="Times New Roman"/>
          <w:sz w:val="22"/>
          <w:szCs w:val="22"/>
        </w:rPr>
        <w:t xml:space="preserve"> 1994 im Hinblick auf behinderte Menschen interpretiert wurde. Danach umfasst diese</w:t>
      </w:r>
      <w:r w:rsidR="00E626FD">
        <w:rPr>
          <w:rFonts w:ascii="Helvetica Neue" w:hAnsi="Helvetica Neue" w:cs="Times New Roman"/>
          <w:sz w:val="22"/>
          <w:szCs w:val="22"/>
        </w:rPr>
        <w:t>s</w:t>
      </w:r>
      <w:r w:rsidRPr="00B13980">
        <w:rPr>
          <w:rFonts w:ascii="Helvetica Neue" w:hAnsi="Helvetica Neue" w:cs="Times New Roman"/>
          <w:sz w:val="22"/>
          <w:szCs w:val="22"/>
        </w:rPr>
        <w:t xml:space="preserve"> Recht auch das Recht auf selbstbestimmtes Leben und das Recht auf barrierefreien Wohnraum in der Gemeinde. Wurzeln des Rechts auf selbst</w:t>
      </w:r>
      <w:r w:rsidR="007314EC">
        <w:rPr>
          <w:rFonts w:ascii="Helvetica Neue" w:hAnsi="Helvetica Neue" w:cs="Times New Roman"/>
          <w:sz w:val="22"/>
          <w:szCs w:val="22"/>
        </w:rPr>
        <w:t>bestimmtes Leben in der Gemeinschaft</w:t>
      </w:r>
      <w:r w:rsidRPr="00B13980">
        <w:rPr>
          <w:rFonts w:ascii="Helvetica Neue" w:hAnsi="Helvetica Neue" w:cs="Times New Roman"/>
          <w:sz w:val="22"/>
          <w:szCs w:val="22"/>
        </w:rPr>
        <w:t xml:space="preserve"> lassen sich auch im Recht auf Freizügigkeit (Artikel</w:t>
      </w:r>
      <w:r w:rsidR="00B13980" w:rsidRPr="00B13980">
        <w:rPr>
          <w:rFonts w:ascii="Helvetica Neue" w:hAnsi="Helvetica Neue" w:cs="Times New Roman"/>
          <w:sz w:val="22"/>
          <w:szCs w:val="22"/>
        </w:rPr>
        <w:t xml:space="preserve"> </w:t>
      </w:r>
      <w:r w:rsidR="007314EC">
        <w:rPr>
          <w:rFonts w:ascii="Helvetica Neue" w:hAnsi="Helvetica Neue" w:cs="Times New Roman"/>
          <w:sz w:val="22"/>
          <w:szCs w:val="22"/>
        </w:rPr>
        <w:t>13 A</w:t>
      </w:r>
      <w:r w:rsidRPr="00B13980">
        <w:rPr>
          <w:rFonts w:ascii="Helvetica Neue" w:hAnsi="Helvetica Neue" w:cs="Times New Roman"/>
          <w:sz w:val="22"/>
          <w:szCs w:val="22"/>
        </w:rPr>
        <w:t>E</w:t>
      </w:r>
      <w:r w:rsidR="007314EC">
        <w:rPr>
          <w:rFonts w:ascii="Helvetica Neue" w:hAnsi="Helvetica Neue" w:cs="Times New Roman"/>
          <w:sz w:val="22"/>
          <w:szCs w:val="22"/>
        </w:rPr>
        <w:t>MR</w:t>
      </w:r>
      <w:r w:rsidRPr="00B13980">
        <w:rPr>
          <w:rFonts w:ascii="Helvetica Neue" w:hAnsi="Helvetica Neue" w:cs="Times New Roman"/>
          <w:sz w:val="22"/>
          <w:szCs w:val="22"/>
        </w:rPr>
        <w:t xml:space="preserve">) ausmachen, das sowohl in </w:t>
      </w:r>
      <w:r w:rsidR="007314EC">
        <w:rPr>
          <w:rFonts w:ascii="Helvetica Neue" w:hAnsi="Helvetica Neue" w:cs="Times New Roman"/>
          <w:sz w:val="22"/>
          <w:szCs w:val="22"/>
        </w:rPr>
        <w:t>der A</w:t>
      </w:r>
      <w:r w:rsidRPr="00B13980">
        <w:rPr>
          <w:rFonts w:ascii="Helvetica Neue" w:hAnsi="Helvetica Neue" w:cs="Times New Roman"/>
          <w:sz w:val="22"/>
          <w:szCs w:val="22"/>
        </w:rPr>
        <w:t>E</w:t>
      </w:r>
      <w:r w:rsidR="007314EC">
        <w:rPr>
          <w:rFonts w:ascii="Helvetica Neue" w:hAnsi="Helvetica Neue" w:cs="Times New Roman"/>
          <w:sz w:val="22"/>
          <w:szCs w:val="22"/>
        </w:rPr>
        <w:t>MR</w:t>
      </w:r>
      <w:r w:rsidRPr="00B13980">
        <w:rPr>
          <w:rFonts w:ascii="Helvetica Neue" w:hAnsi="Helvetica Neue" w:cs="Times New Roman"/>
          <w:sz w:val="22"/>
          <w:szCs w:val="22"/>
        </w:rPr>
        <w:t xml:space="preserve"> als auch im Zivilpakt und weiteren Menschenrechtskonventionen enthalten ist. </w:t>
      </w:r>
      <w:r w:rsidR="00E626FD">
        <w:rPr>
          <w:rFonts w:ascii="Helvetica Neue" w:hAnsi="Helvetica Neue" w:cs="Times New Roman"/>
          <w:sz w:val="22"/>
          <w:szCs w:val="22"/>
        </w:rPr>
        <w:t>D</w:t>
      </w:r>
      <w:r w:rsidRPr="00B13980">
        <w:rPr>
          <w:rFonts w:ascii="Helvetica Neue" w:hAnsi="Helvetica Neue" w:cs="Times New Roman"/>
          <w:sz w:val="22"/>
          <w:szCs w:val="22"/>
        </w:rPr>
        <w:t xml:space="preserve">ieses Freizügigkeitsrecht erfasst nicht nur das Recht, sich innerhalb eines Staatsterritoriums frei zu bewegen, sondern auch </w:t>
      </w:r>
      <w:r w:rsidR="00E626FD">
        <w:rPr>
          <w:rFonts w:ascii="Helvetica Neue" w:hAnsi="Helvetica Neue" w:cs="Times New Roman"/>
          <w:sz w:val="22"/>
          <w:szCs w:val="22"/>
        </w:rPr>
        <w:t>die freie Wahl des</w:t>
      </w:r>
      <w:r w:rsidR="00E626FD" w:rsidRPr="00B13980">
        <w:rPr>
          <w:rFonts w:ascii="Helvetica Neue" w:hAnsi="Helvetica Neue" w:cs="Times New Roman"/>
          <w:sz w:val="22"/>
          <w:szCs w:val="22"/>
        </w:rPr>
        <w:t xml:space="preserve"> </w:t>
      </w:r>
      <w:r w:rsidRPr="00B13980">
        <w:rPr>
          <w:rFonts w:ascii="Helvetica Neue" w:hAnsi="Helvetica Neue" w:cs="Times New Roman"/>
          <w:sz w:val="22"/>
          <w:szCs w:val="22"/>
        </w:rPr>
        <w:t>Wohnsitz</w:t>
      </w:r>
      <w:r w:rsidR="00E626FD">
        <w:rPr>
          <w:rFonts w:ascii="Helvetica Neue" w:hAnsi="Helvetica Neue" w:cs="Times New Roman"/>
          <w:sz w:val="22"/>
          <w:szCs w:val="22"/>
        </w:rPr>
        <w:t>es</w:t>
      </w:r>
      <w:r w:rsidRPr="00B13980">
        <w:rPr>
          <w:rFonts w:ascii="Helvetica Neue" w:hAnsi="Helvetica Neue" w:cs="Times New Roman"/>
          <w:sz w:val="22"/>
          <w:szCs w:val="22"/>
        </w:rPr>
        <w:t>. Auch im regionalen Menschenrechtskreis lassen sich Menschenrechte ausmachen, die Artikel</w:t>
      </w:r>
      <w:r w:rsidR="004F02AC">
        <w:rPr>
          <w:rFonts w:ascii="Helvetica Neue" w:hAnsi="Helvetica Neue" w:cs="Times New Roman"/>
          <w:sz w:val="22"/>
          <w:szCs w:val="22"/>
        </w:rPr>
        <w:t xml:space="preserve"> </w:t>
      </w:r>
      <w:r w:rsidRPr="00B13980">
        <w:rPr>
          <w:rFonts w:ascii="Helvetica Neue" w:hAnsi="Helvetica Neue" w:cs="Times New Roman"/>
          <w:sz w:val="22"/>
          <w:szCs w:val="22"/>
        </w:rPr>
        <w:t>19 UN-BRK entsprechen. So enthält die Europäische Menschenrechtskonvention von 1950 i. d. F. von 2010 ein Recht auf Freizügigkeit und Wohnsitzfreiheit (4. Protokoll) und die Europäische Sozialcharta i. d. F. von 1996 enthält mit Artikel 15 ein Recht behinderter Menschen auf Selbstbestimmung (</w:t>
      </w:r>
      <w:proofErr w:type="spellStart"/>
      <w:r w:rsidRPr="00B13980">
        <w:rPr>
          <w:rFonts w:ascii="Helvetica Neue" w:hAnsi="Helvetica Neue" w:cs="Times New Roman"/>
          <w:i/>
          <w:sz w:val="22"/>
          <w:szCs w:val="22"/>
        </w:rPr>
        <w:t>independence</w:t>
      </w:r>
      <w:proofErr w:type="spellEnd"/>
      <w:r w:rsidRPr="00B13980">
        <w:rPr>
          <w:rFonts w:ascii="Helvetica Neue" w:hAnsi="Helvetica Neue" w:cs="Times New Roman"/>
          <w:sz w:val="22"/>
          <w:szCs w:val="22"/>
        </w:rPr>
        <w:t>), soziale Integration und Partizipation am Leben der Gemeinde.</w:t>
      </w:r>
    </w:p>
    <w:p w14:paraId="4DE28742" w14:textId="77777777" w:rsidR="00E7499B" w:rsidRDefault="003F28C9" w:rsidP="005A31E8">
      <w:pPr>
        <w:spacing w:after="0"/>
        <w:jc w:val="both"/>
        <w:rPr>
          <w:rFonts w:ascii="Helvetica Neue" w:hAnsi="Helvetica Neue" w:cs="Times New Roman"/>
          <w:sz w:val="22"/>
          <w:szCs w:val="22"/>
        </w:rPr>
      </w:pPr>
      <w:r>
        <w:rPr>
          <w:rFonts w:ascii="Helvetica Neue" w:hAnsi="Helvetica Neue" w:cs="Times New Roman"/>
          <w:sz w:val="22"/>
          <w:szCs w:val="22"/>
        </w:rPr>
        <w:t>Artikel 19 UN-BRK ist</w:t>
      </w:r>
      <w:r w:rsidR="00A10DAE" w:rsidRPr="00B13980">
        <w:rPr>
          <w:rFonts w:ascii="Helvetica Neue" w:hAnsi="Helvetica Neue" w:cs="Times New Roman"/>
          <w:sz w:val="22"/>
          <w:szCs w:val="22"/>
        </w:rPr>
        <w:t xml:space="preserve"> das Ergebnis der </w:t>
      </w:r>
      <w:proofErr w:type="spellStart"/>
      <w:r w:rsidR="00A10DAE" w:rsidRPr="00B13980">
        <w:rPr>
          <w:rFonts w:ascii="Helvetica Neue" w:hAnsi="Helvetica Neue" w:cs="Times New Roman"/>
          <w:sz w:val="22"/>
          <w:szCs w:val="22"/>
        </w:rPr>
        <w:t>Zuschneidung</w:t>
      </w:r>
      <w:proofErr w:type="spellEnd"/>
      <w:r w:rsidR="00A10DAE" w:rsidRPr="00B13980">
        <w:rPr>
          <w:rFonts w:ascii="Helvetica Neue" w:hAnsi="Helvetica Neue" w:cs="Times New Roman"/>
          <w:sz w:val="22"/>
          <w:szCs w:val="22"/>
        </w:rPr>
        <w:t xml:space="preserve"> der Menschenrechte auf Freizügigkeit und angemessenen Lebensstandard auf den Kontext von Behinderung. </w:t>
      </w:r>
      <w:r>
        <w:rPr>
          <w:rFonts w:ascii="Helvetica Neue" w:hAnsi="Helvetica Neue" w:cs="Times New Roman"/>
          <w:sz w:val="22"/>
          <w:szCs w:val="22"/>
        </w:rPr>
        <w:t>Ergänz</w:t>
      </w:r>
      <w:r w:rsidR="0084146C">
        <w:rPr>
          <w:rFonts w:ascii="Helvetica Neue" w:hAnsi="Helvetica Neue" w:cs="Times New Roman"/>
          <w:sz w:val="22"/>
          <w:szCs w:val="22"/>
        </w:rPr>
        <w:t>e</w:t>
      </w:r>
      <w:r>
        <w:rPr>
          <w:rFonts w:ascii="Helvetica Neue" w:hAnsi="Helvetica Neue" w:cs="Times New Roman"/>
          <w:sz w:val="22"/>
          <w:szCs w:val="22"/>
        </w:rPr>
        <w:t>nd</w:t>
      </w:r>
      <w:r w:rsidRPr="00B13980">
        <w:rPr>
          <w:rFonts w:ascii="Helvetica Neue" w:hAnsi="Helvetica Neue" w:cs="Times New Roman"/>
          <w:sz w:val="22"/>
          <w:szCs w:val="22"/>
        </w:rPr>
        <w:t xml:space="preserve"> </w:t>
      </w:r>
      <w:r w:rsidR="00A10DAE" w:rsidRPr="00B13980">
        <w:rPr>
          <w:rFonts w:ascii="Helvetica Neue" w:hAnsi="Helvetica Neue" w:cs="Times New Roman"/>
          <w:sz w:val="22"/>
          <w:szCs w:val="22"/>
        </w:rPr>
        <w:t xml:space="preserve">muss festgestellt </w:t>
      </w:r>
      <w:r w:rsidR="00A10DAE" w:rsidRPr="00B13980">
        <w:rPr>
          <w:rFonts w:ascii="Helvetica Neue" w:hAnsi="Helvetica Neue" w:cs="Times New Roman"/>
          <w:sz w:val="22"/>
          <w:szCs w:val="22"/>
        </w:rPr>
        <w:lastRenderedPageBreak/>
        <w:t>werden, dass diese Menschenrechte zusätzlich zu Artikel 19</w:t>
      </w:r>
      <w:r w:rsidR="00E626FD">
        <w:rPr>
          <w:rFonts w:ascii="Helvetica Neue" w:hAnsi="Helvetica Neue" w:cs="Times New Roman"/>
          <w:sz w:val="22"/>
          <w:szCs w:val="22"/>
        </w:rPr>
        <w:t xml:space="preserve"> UN-BRK</w:t>
      </w:r>
      <w:r w:rsidR="00A10DAE" w:rsidRPr="00B13980">
        <w:rPr>
          <w:rFonts w:ascii="Helvetica Neue" w:hAnsi="Helvetica Neue" w:cs="Times New Roman"/>
          <w:sz w:val="22"/>
          <w:szCs w:val="22"/>
        </w:rPr>
        <w:t xml:space="preserve"> auch in Artikel 28 UN-BRK zu finden sind. </w:t>
      </w:r>
    </w:p>
    <w:p w14:paraId="066BD52F" w14:textId="77777777" w:rsidR="00B55632" w:rsidRDefault="00E7499B" w:rsidP="005A31E8">
      <w:pPr>
        <w:spacing w:after="0"/>
        <w:jc w:val="both"/>
        <w:rPr>
          <w:rFonts w:ascii="Helvetica Neue" w:hAnsi="Helvetica Neue" w:cs="Times New Roman"/>
          <w:sz w:val="22"/>
          <w:szCs w:val="22"/>
        </w:rPr>
      </w:pPr>
      <w:r>
        <w:rPr>
          <w:rFonts w:ascii="Helvetica Neue" w:hAnsi="Helvetica Neue" w:cs="Times New Roman"/>
          <w:sz w:val="22"/>
          <w:szCs w:val="22"/>
        </w:rPr>
        <w:t>D</w:t>
      </w:r>
      <w:r w:rsidR="00A10DAE" w:rsidRPr="00B13980">
        <w:rPr>
          <w:rFonts w:ascii="Helvetica Neue" w:hAnsi="Helvetica Neue" w:cs="Times New Roman"/>
          <w:sz w:val="22"/>
          <w:szCs w:val="22"/>
        </w:rPr>
        <w:t>as Recht auf selbstbestimmtes Le</w:t>
      </w:r>
      <w:r w:rsidR="006E5FEB">
        <w:rPr>
          <w:rFonts w:ascii="Helvetica Neue" w:hAnsi="Helvetica Neue" w:cs="Times New Roman"/>
          <w:sz w:val="22"/>
          <w:szCs w:val="22"/>
        </w:rPr>
        <w:t>ben und Einbeziehung in die Gemeinschaft</w:t>
      </w:r>
      <w:r w:rsidR="00A10DAE" w:rsidRPr="00B13980">
        <w:rPr>
          <w:rFonts w:ascii="Helvetica Neue" w:hAnsi="Helvetica Neue" w:cs="Times New Roman"/>
          <w:sz w:val="22"/>
          <w:szCs w:val="22"/>
        </w:rPr>
        <w:t xml:space="preserve"> </w:t>
      </w:r>
      <w:r>
        <w:rPr>
          <w:rFonts w:ascii="Helvetica Neue" w:hAnsi="Helvetica Neue" w:cs="Times New Roman"/>
          <w:sz w:val="22"/>
          <w:szCs w:val="22"/>
        </w:rPr>
        <w:t xml:space="preserve">ist des Weiteren </w:t>
      </w:r>
      <w:r w:rsidR="00A10DAE" w:rsidRPr="00B13980">
        <w:rPr>
          <w:rFonts w:ascii="Helvetica Neue" w:hAnsi="Helvetica Neue" w:cs="Times New Roman"/>
          <w:sz w:val="22"/>
          <w:szCs w:val="22"/>
        </w:rPr>
        <w:t>nicht in den spezifischen Rechtsquellen der Vereinten Nationen, die der UN-BRK vorausgingen, enthalten. Weder das Weltprogramm für Behinderte von 1982 noch die Rahmenrichtlinien zur Herstellung der Chancengleichheit für Menschen mit Behinderung von 1993 enthalten dem Artikel 19 UN-BRK entsprechende Rechte. Das Weltaktionsprogramm spricht noch nicht von Selbstbestimmung, sondern empfiehlt nur, dass Rehabilitation so gemeindenah wie möglich gestaltet werden soll. Die Rahmenrichtlinien sehen</w:t>
      </w:r>
      <w:r w:rsidR="004E200F">
        <w:rPr>
          <w:rFonts w:ascii="Helvetica Neue" w:hAnsi="Helvetica Neue" w:cs="Times New Roman"/>
          <w:sz w:val="22"/>
          <w:szCs w:val="22"/>
        </w:rPr>
        <w:t>,</w:t>
      </w:r>
      <w:r w:rsidR="00A10DAE" w:rsidRPr="00B13980">
        <w:rPr>
          <w:rFonts w:ascii="Helvetica Neue" w:hAnsi="Helvetica Neue" w:cs="Times New Roman"/>
          <w:sz w:val="22"/>
          <w:szCs w:val="22"/>
        </w:rPr>
        <w:t xml:space="preserve"> etwas moderner</w:t>
      </w:r>
      <w:r w:rsidR="004E200F">
        <w:rPr>
          <w:rFonts w:ascii="Helvetica Neue" w:hAnsi="Helvetica Neue" w:cs="Times New Roman"/>
          <w:sz w:val="22"/>
          <w:szCs w:val="22"/>
        </w:rPr>
        <w:t>,</w:t>
      </w:r>
      <w:r w:rsidR="00A10DAE" w:rsidRPr="00B13980">
        <w:rPr>
          <w:rFonts w:ascii="Helvetica Neue" w:hAnsi="Helvetica Neue" w:cs="Times New Roman"/>
          <w:sz w:val="22"/>
          <w:szCs w:val="22"/>
        </w:rPr>
        <w:t xml:space="preserve"> in der persönlichen Assistenz einen wichtigen Faktor für die Selbstbestimmung und Rechtsausübung behinderter Menschen, kennen jedoch noch kein Recht auf selbs</w:t>
      </w:r>
      <w:r w:rsidR="006E5FEB">
        <w:rPr>
          <w:rFonts w:ascii="Helvetica Neue" w:hAnsi="Helvetica Neue" w:cs="Times New Roman"/>
          <w:sz w:val="22"/>
          <w:szCs w:val="22"/>
        </w:rPr>
        <w:t>tbestimmtes Leben und Einbeziehung in die Gemeinschaft</w:t>
      </w:r>
      <w:r w:rsidR="00A10DAE" w:rsidRPr="00B13980">
        <w:rPr>
          <w:rFonts w:ascii="Helvetica Neue" w:hAnsi="Helvetica Neue" w:cs="Times New Roman"/>
          <w:sz w:val="22"/>
          <w:szCs w:val="22"/>
        </w:rPr>
        <w:t>. Insofern ist Artikel 19 UN-BRK doch etwas Neues</w:t>
      </w:r>
      <w:r w:rsidR="004F02AC">
        <w:rPr>
          <w:rFonts w:ascii="Helvetica Neue" w:hAnsi="Helvetica Neue" w:cs="Times New Roman"/>
          <w:sz w:val="22"/>
          <w:szCs w:val="22"/>
        </w:rPr>
        <w:t xml:space="preserve">, er </w:t>
      </w:r>
      <w:r w:rsidR="00A10DAE" w:rsidRPr="00B13980">
        <w:rPr>
          <w:rFonts w:ascii="Helvetica Neue" w:hAnsi="Helvetica Neue" w:cs="Times New Roman"/>
          <w:sz w:val="22"/>
          <w:szCs w:val="22"/>
        </w:rPr>
        <w:t xml:space="preserve">ist als Weiterentwicklung des Völkerrechts zu sehen. </w:t>
      </w:r>
    </w:p>
    <w:p w14:paraId="71DE1642" w14:textId="77777777" w:rsidR="00A10DAE" w:rsidRPr="00B13980" w:rsidRDefault="00A10DAE" w:rsidP="005A31E8">
      <w:pPr>
        <w:spacing w:after="0"/>
        <w:jc w:val="both"/>
        <w:rPr>
          <w:rFonts w:ascii="Helvetica Neue" w:hAnsi="Helvetica Neue" w:cs="Times New Roman"/>
          <w:sz w:val="22"/>
          <w:szCs w:val="22"/>
        </w:rPr>
      </w:pPr>
      <w:r w:rsidRPr="00B13980">
        <w:rPr>
          <w:rFonts w:ascii="Helvetica Neue" w:hAnsi="Helvetica Neue" w:cs="Times New Roman"/>
          <w:sz w:val="22"/>
          <w:szCs w:val="22"/>
        </w:rPr>
        <w:t xml:space="preserve">Wie alle Menschenrechtsquellen ist auch die UN-BRK die Antwort auf eine kollektiv als Menschenrechtsverletzung wahrgenommene Ungerechtigkeit. So wie die Frauenrechtskonvention von 1979 die Antwort auf die kollektiv als Unterdrückung wahrgenommene Frauendiskriminierung darstellt und damit die internationalen Menschenrechte weiterentwickelte, ist auch die UN-BRK eine </w:t>
      </w:r>
      <w:r w:rsidR="003F28C9">
        <w:rPr>
          <w:rFonts w:ascii="Helvetica Neue" w:hAnsi="Helvetica Neue" w:cs="Times New Roman"/>
          <w:sz w:val="22"/>
          <w:szCs w:val="22"/>
        </w:rPr>
        <w:t>Konkretisierung und Fortentwic</w:t>
      </w:r>
      <w:r w:rsidR="00D708DC">
        <w:rPr>
          <w:rFonts w:ascii="Helvetica Neue" w:hAnsi="Helvetica Neue" w:cs="Times New Roman"/>
          <w:sz w:val="22"/>
          <w:szCs w:val="22"/>
        </w:rPr>
        <w:t>klung für eine besonders stark m</w:t>
      </w:r>
      <w:r w:rsidR="003F28C9">
        <w:rPr>
          <w:rFonts w:ascii="Helvetica Neue" w:hAnsi="Helvetica Neue" w:cs="Times New Roman"/>
          <w:sz w:val="22"/>
          <w:szCs w:val="22"/>
        </w:rPr>
        <w:t>arginalisierte Gruppe</w:t>
      </w:r>
      <w:r w:rsidRPr="00B13980">
        <w:rPr>
          <w:rFonts w:ascii="Helvetica Neue" w:hAnsi="Helvetica Neue" w:cs="Times New Roman"/>
          <w:sz w:val="22"/>
          <w:szCs w:val="22"/>
        </w:rPr>
        <w:t>. Die kollektiv als Menschenrechtsverletzung wahrgenommene Ungerechtigkeit, die in Artikel 19 UN-BRK ihren Ausdruck findet, betrifft die Institutionalisierung und Aussonderung von Menschen mit Behinderungen in Heimen und Anstalten und die Exklusion aus dem alltäglichen Leben in der Gemeinde.</w:t>
      </w:r>
      <w:r w:rsidR="009B0784" w:rsidRPr="00B13980">
        <w:rPr>
          <w:rStyle w:val="Funotenzeichen"/>
          <w:rFonts w:ascii="Helvetica Neue" w:hAnsi="Helvetica Neue" w:cs="Times New Roman"/>
          <w:sz w:val="22"/>
          <w:szCs w:val="22"/>
        </w:rPr>
        <w:footnoteReference w:id="4"/>
      </w:r>
      <w:r w:rsidRPr="00B13980">
        <w:rPr>
          <w:rFonts w:ascii="Helvetica Neue" w:hAnsi="Helvetica Neue" w:cs="Times New Roman"/>
          <w:sz w:val="22"/>
          <w:szCs w:val="22"/>
        </w:rPr>
        <w:t xml:space="preserve"> Diese Erkenntnis ist nicht erst mit der UN-BRK </w:t>
      </w:r>
      <w:r w:rsidR="003F28C9">
        <w:rPr>
          <w:rFonts w:ascii="Helvetica Neue" w:hAnsi="Helvetica Neue" w:cs="Times New Roman"/>
          <w:sz w:val="22"/>
          <w:szCs w:val="22"/>
        </w:rPr>
        <w:t>entstanden</w:t>
      </w:r>
      <w:r w:rsidRPr="00B13980">
        <w:rPr>
          <w:rFonts w:ascii="Helvetica Neue" w:hAnsi="Helvetica Neue" w:cs="Times New Roman"/>
          <w:sz w:val="22"/>
          <w:szCs w:val="22"/>
        </w:rPr>
        <w:t xml:space="preserve">. </w:t>
      </w:r>
      <w:r w:rsidR="005C6EDF" w:rsidRPr="00B13980">
        <w:rPr>
          <w:rFonts w:ascii="Helvetica Neue" w:hAnsi="Helvetica Neue" w:cs="Times New Roman"/>
          <w:sz w:val="22"/>
          <w:szCs w:val="22"/>
        </w:rPr>
        <w:t>Schon</w:t>
      </w:r>
      <w:r w:rsidRPr="00B13980">
        <w:rPr>
          <w:rFonts w:ascii="Helvetica Neue" w:hAnsi="Helvetica Neue" w:cs="Times New Roman"/>
          <w:sz w:val="22"/>
          <w:szCs w:val="22"/>
        </w:rPr>
        <w:t xml:space="preserve"> seit den 1960er Jahren </w:t>
      </w:r>
      <w:r w:rsidR="003F28C9">
        <w:rPr>
          <w:rFonts w:ascii="Helvetica Neue" w:hAnsi="Helvetica Neue" w:cs="Times New Roman"/>
          <w:sz w:val="22"/>
          <w:szCs w:val="22"/>
        </w:rPr>
        <w:t xml:space="preserve">gibt es </w:t>
      </w:r>
      <w:r w:rsidRPr="00B13980">
        <w:rPr>
          <w:rFonts w:ascii="Helvetica Neue" w:hAnsi="Helvetica Neue" w:cs="Times New Roman"/>
          <w:sz w:val="22"/>
          <w:szCs w:val="22"/>
        </w:rPr>
        <w:t xml:space="preserve">in vielen europäischen Ländern sogenannte </w:t>
      </w:r>
      <w:proofErr w:type="spellStart"/>
      <w:r w:rsidRPr="00B13980">
        <w:rPr>
          <w:rFonts w:ascii="Helvetica Neue" w:hAnsi="Helvetica Neue" w:cs="Times New Roman"/>
          <w:sz w:val="22"/>
          <w:szCs w:val="22"/>
        </w:rPr>
        <w:t>Deinstitutionalisierungsbewegungen</w:t>
      </w:r>
      <w:proofErr w:type="spellEnd"/>
      <w:r w:rsidRPr="00B13980">
        <w:rPr>
          <w:rFonts w:ascii="Helvetica Neue" w:hAnsi="Helvetica Neue" w:cs="Times New Roman"/>
          <w:sz w:val="22"/>
          <w:szCs w:val="22"/>
        </w:rPr>
        <w:t xml:space="preserve">. Auch die Selbstbestimmt-Leben-Bewegung der internationalen Behindertenbewegung existiert schon mindestens seit den 1980er Jahren. Insbesondere im europäischen Rechtsraum hat es in den letzten drei Dekaden eine Fülle von Studien, Forschungs- und Modellprojekten zum Thema </w:t>
      </w:r>
      <w:proofErr w:type="spellStart"/>
      <w:r w:rsidRPr="00B13980">
        <w:rPr>
          <w:rFonts w:ascii="Helvetica Neue" w:hAnsi="Helvetica Neue" w:cs="Times New Roman"/>
          <w:sz w:val="22"/>
          <w:szCs w:val="22"/>
        </w:rPr>
        <w:t>Deinstitutionalisierung</w:t>
      </w:r>
      <w:proofErr w:type="spellEnd"/>
      <w:r w:rsidRPr="00B13980">
        <w:rPr>
          <w:rFonts w:ascii="Helvetica Neue" w:hAnsi="Helvetica Neue" w:cs="Times New Roman"/>
          <w:sz w:val="22"/>
          <w:szCs w:val="22"/>
        </w:rPr>
        <w:t xml:space="preserve"> und selbstbestimmtes Leben behinderter Menschen gegeben. </w:t>
      </w:r>
      <w:r w:rsidR="005C6EDF" w:rsidRPr="00B13980">
        <w:rPr>
          <w:rStyle w:val="Funotenzeichen"/>
          <w:rFonts w:ascii="Helvetica Neue" w:hAnsi="Helvetica Neue" w:cs="Times New Roman"/>
          <w:sz w:val="22"/>
          <w:szCs w:val="22"/>
        </w:rPr>
        <w:footnoteReference w:id="5"/>
      </w:r>
      <w:r w:rsidR="005C6EDF" w:rsidRPr="00B13980">
        <w:rPr>
          <w:rFonts w:ascii="Helvetica Neue" w:hAnsi="Helvetica Neue" w:cs="Times New Roman"/>
          <w:sz w:val="22"/>
          <w:szCs w:val="22"/>
        </w:rPr>
        <w:t xml:space="preserve"> </w:t>
      </w:r>
      <w:r w:rsidRPr="00B13980">
        <w:rPr>
          <w:rFonts w:ascii="Helvetica Neue" w:hAnsi="Helvetica Neue" w:cs="Times New Roman"/>
          <w:sz w:val="22"/>
          <w:szCs w:val="22"/>
        </w:rPr>
        <w:t>Sowohl der Europarat als auch die Europäische Union haben Aktionspläne für behinderte Menschen verabschiedet, die ein klares Bekenntnis zu Artikel 19 UN-BRK enthalten.</w:t>
      </w:r>
      <w:r w:rsidR="005C6EDF" w:rsidRPr="00B13980">
        <w:rPr>
          <w:rStyle w:val="Funotenzeichen"/>
          <w:rFonts w:ascii="Helvetica Neue" w:hAnsi="Helvetica Neue" w:cs="Times New Roman"/>
          <w:sz w:val="22"/>
          <w:szCs w:val="22"/>
        </w:rPr>
        <w:footnoteReference w:id="6"/>
      </w:r>
      <w:r w:rsidRPr="00B13980">
        <w:rPr>
          <w:rFonts w:ascii="Helvetica Neue" w:hAnsi="Helvetica Neue" w:cs="Times New Roman"/>
          <w:sz w:val="22"/>
          <w:szCs w:val="22"/>
        </w:rPr>
        <w:t xml:space="preserve"> Mit Artikel 19 UN-BRK wurde also kein neues Menschenrecht geschaffen, wohl abe</w:t>
      </w:r>
      <w:r w:rsidR="00A27DEE">
        <w:rPr>
          <w:rFonts w:ascii="Helvetica Neue" w:hAnsi="Helvetica Neue" w:cs="Times New Roman"/>
          <w:sz w:val="22"/>
          <w:szCs w:val="22"/>
        </w:rPr>
        <w:t>r ein neues Rechtsbewusstsein: E</w:t>
      </w:r>
      <w:r w:rsidRPr="00B13980">
        <w:rPr>
          <w:rFonts w:ascii="Helvetica Neue" w:hAnsi="Helvetica Neue" w:cs="Times New Roman"/>
          <w:sz w:val="22"/>
          <w:szCs w:val="22"/>
        </w:rPr>
        <w:t xml:space="preserve">s </w:t>
      </w:r>
      <w:r w:rsidR="004B3A4A">
        <w:rPr>
          <w:rFonts w:ascii="Helvetica Neue" w:hAnsi="Helvetica Neue" w:cs="Times New Roman"/>
          <w:sz w:val="22"/>
          <w:szCs w:val="22"/>
        </w:rPr>
        <w:t xml:space="preserve">gibt </w:t>
      </w:r>
      <w:r w:rsidRPr="00B13980">
        <w:rPr>
          <w:rFonts w:ascii="Helvetica Neue" w:hAnsi="Helvetica Neue" w:cs="Times New Roman"/>
          <w:sz w:val="22"/>
          <w:szCs w:val="22"/>
        </w:rPr>
        <w:t xml:space="preserve">ein Menschenrecht auf selbstbestimmtes Leben außerhalb von Heimen und Anstalten. </w:t>
      </w:r>
    </w:p>
    <w:p w14:paraId="7008C5EE" w14:textId="77777777" w:rsidR="007C025A" w:rsidRDefault="007C025A" w:rsidP="005A31E8">
      <w:pPr>
        <w:spacing w:after="0"/>
        <w:jc w:val="both"/>
        <w:rPr>
          <w:rFonts w:ascii="Helvetica Neue" w:hAnsi="Helvetica Neue" w:cs="Times New Roman"/>
          <w:i/>
          <w:color w:val="131547"/>
          <w:sz w:val="22"/>
          <w:szCs w:val="22"/>
        </w:rPr>
      </w:pPr>
    </w:p>
    <w:p w14:paraId="1B9E214B" w14:textId="77777777" w:rsidR="00025521" w:rsidRDefault="00A10DAE" w:rsidP="005A31E8">
      <w:pPr>
        <w:spacing w:after="0"/>
        <w:jc w:val="both"/>
        <w:rPr>
          <w:rFonts w:ascii="Helvetica Neue" w:hAnsi="Helvetica Neue" w:cs="Times New Roman"/>
          <w:i/>
          <w:color w:val="131547"/>
          <w:sz w:val="22"/>
          <w:szCs w:val="22"/>
        </w:rPr>
      </w:pPr>
      <w:r w:rsidRPr="005210FA">
        <w:rPr>
          <w:rFonts w:ascii="Helvetica Neue" w:hAnsi="Helvetica Neue" w:cs="Times New Roman"/>
          <w:i/>
          <w:color w:val="131547"/>
          <w:sz w:val="22"/>
          <w:szCs w:val="22"/>
        </w:rPr>
        <w:t>Wie ist nun Artikel 19 UN-BRK im Lichte des Menschenrechtsmodells zu interpretieren?</w:t>
      </w:r>
    </w:p>
    <w:p w14:paraId="1C6FE808" w14:textId="77777777" w:rsidR="00A10DAE" w:rsidRPr="00B13980" w:rsidRDefault="00A10DAE" w:rsidP="005A31E8">
      <w:pPr>
        <w:spacing w:after="0"/>
        <w:jc w:val="both"/>
        <w:rPr>
          <w:rFonts w:ascii="Helvetica Neue" w:hAnsi="Helvetica Neue" w:cs="Times New Roman"/>
          <w:sz w:val="22"/>
          <w:szCs w:val="22"/>
        </w:rPr>
      </w:pPr>
      <w:r w:rsidRPr="00B13980">
        <w:rPr>
          <w:rFonts w:ascii="Helvetica Neue" w:hAnsi="Helvetica Neue" w:cs="Times New Roman"/>
          <w:sz w:val="22"/>
          <w:szCs w:val="22"/>
        </w:rPr>
        <w:t xml:space="preserve">Wenn wir uns den Text des Artikels 19 UN-BRK anschauen, dann gibt es zwei Schlüsselbegriffe, die nur in der Überschrift ausdrücklich benannt werden: </w:t>
      </w:r>
      <w:r w:rsidRPr="00B13980">
        <w:rPr>
          <w:rFonts w:ascii="Helvetica Neue" w:hAnsi="Helvetica Neue" w:cs="Times New Roman"/>
          <w:i/>
          <w:sz w:val="22"/>
          <w:szCs w:val="22"/>
        </w:rPr>
        <w:t>„</w:t>
      </w:r>
      <w:proofErr w:type="spellStart"/>
      <w:r w:rsidRPr="00B13980">
        <w:rPr>
          <w:rFonts w:ascii="Helvetica Neue" w:hAnsi="Helvetica Neue" w:cs="Times New Roman"/>
          <w:i/>
          <w:sz w:val="22"/>
          <w:szCs w:val="22"/>
        </w:rPr>
        <w:t>independent</w:t>
      </w:r>
      <w:proofErr w:type="spellEnd"/>
      <w:r w:rsidRPr="00B13980">
        <w:rPr>
          <w:rFonts w:ascii="Helvetica Neue" w:hAnsi="Helvetica Neue" w:cs="Times New Roman"/>
          <w:i/>
          <w:sz w:val="22"/>
          <w:szCs w:val="22"/>
        </w:rPr>
        <w:t xml:space="preserve"> </w:t>
      </w:r>
      <w:proofErr w:type="spellStart"/>
      <w:r w:rsidRPr="00B13980">
        <w:rPr>
          <w:rFonts w:ascii="Helvetica Neue" w:hAnsi="Helvetica Neue" w:cs="Times New Roman"/>
          <w:i/>
          <w:sz w:val="22"/>
          <w:szCs w:val="22"/>
        </w:rPr>
        <w:t>living</w:t>
      </w:r>
      <w:proofErr w:type="spellEnd"/>
      <w:r w:rsidRPr="00B13980">
        <w:rPr>
          <w:rFonts w:ascii="Helvetica Neue" w:hAnsi="Helvetica Neue" w:cs="Times New Roman"/>
          <w:i/>
          <w:sz w:val="22"/>
          <w:szCs w:val="22"/>
        </w:rPr>
        <w:t>“</w:t>
      </w:r>
      <w:r w:rsidRPr="00B13980">
        <w:rPr>
          <w:rFonts w:ascii="Helvetica Neue" w:hAnsi="Helvetica Neue" w:cs="Times New Roman"/>
          <w:sz w:val="22"/>
          <w:szCs w:val="22"/>
        </w:rPr>
        <w:t xml:space="preserve"> – also selbstbestimmtes Leben – und </w:t>
      </w:r>
      <w:r w:rsidRPr="00B13980">
        <w:rPr>
          <w:rFonts w:ascii="Helvetica Neue" w:hAnsi="Helvetica Neue" w:cs="Times New Roman"/>
          <w:i/>
          <w:sz w:val="22"/>
          <w:szCs w:val="22"/>
        </w:rPr>
        <w:t>„</w:t>
      </w:r>
      <w:proofErr w:type="spellStart"/>
      <w:r w:rsidRPr="00B13980">
        <w:rPr>
          <w:rFonts w:ascii="Helvetica Neue" w:hAnsi="Helvetica Neue" w:cs="Times New Roman"/>
          <w:i/>
          <w:sz w:val="22"/>
          <w:szCs w:val="22"/>
        </w:rPr>
        <w:t>community</w:t>
      </w:r>
      <w:proofErr w:type="spellEnd"/>
      <w:r w:rsidRPr="00B13980">
        <w:rPr>
          <w:rFonts w:ascii="Helvetica Neue" w:hAnsi="Helvetica Neue" w:cs="Times New Roman"/>
          <w:i/>
          <w:sz w:val="22"/>
          <w:szCs w:val="22"/>
        </w:rPr>
        <w:t xml:space="preserve"> </w:t>
      </w:r>
      <w:proofErr w:type="spellStart"/>
      <w:r w:rsidRPr="00B13980">
        <w:rPr>
          <w:rFonts w:ascii="Helvetica Neue" w:hAnsi="Helvetica Neue" w:cs="Times New Roman"/>
          <w:i/>
          <w:sz w:val="22"/>
          <w:szCs w:val="22"/>
        </w:rPr>
        <w:t>living</w:t>
      </w:r>
      <w:proofErr w:type="spellEnd"/>
      <w:r w:rsidRPr="00B13980">
        <w:rPr>
          <w:rFonts w:ascii="Helvetica Neue" w:hAnsi="Helvetica Neue" w:cs="Times New Roman"/>
          <w:i/>
          <w:sz w:val="22"/>
          <w:szCs w:val="22"/>
        </w:rPr>
        <w:t>“</w:t>
      </w:r>
      <w:r w:rsidRPr="00B13980">
        <w:rPr>
          <w:rFonts w:ascii="Helvetica Neue" w:hAnsi="Helvetica Neue" w:cs="Times New Roman"/>
          <w:sz w:val="22"/>
          <w:szCs w:val="22"/>
        </w:rPr>
        <w:t xml:space="preserve"> – also Leben in der </w:t>
      </w:r>
      <w:r w:rsidR="00731EF3">
        <w:rPr>
          <w:rFonts w:ascii="Helvetica Neue" w:hAnsi="Helvetica Neue" w:cs="Times New Roman"/>
          <w:sz w:val="22"/>
          <w:szCs w:val="22"/>
        </w:rPr>
        <w:t xml:space="preserve">Gemeinschaft bzw. der </w:t>
      </w:r>
      <w:r w:rsidRPr="00B13980">
        <w:rPr>
          <w:rFonts w:ascii="Helvetica Neue" w:hAnsi="Helvetica Neue" w:cs="Times New Roman"/>
          <w:sz w:val="22"/>
          <w:szCs w:val="22"/>
        </w:rPr>
        <w:t xml:space="preserve">Gemeinde. Beide Begriffe werden weder in der UN-BRK noch in den Richtlinien zu den Staatenberichten definiert. Selbstbestimmtes Leben ist kein Begriff der Alltagssprache, sondern wurde in der internationalen Behindertenbewegung entwickelt. Er bedeutet, dass behinderte Personen Kontrolle über ihr Leben und die Angelegenheiten ihres täglichen Lebens haben. Das betrifft z. B. den Wohn- und Aufenthaltsort, die Tagesstruktur, persönliche Beziehungen, Kleidung, Ernährung, Hygiene und Gesundheitsversorgung, Drogenkonsum sowie kulturelle, religiöse oder sexuelle Aktivitäten. Diese Alltagsverrichtungen sind Aktivitäten, die </w:t>
      </w:r>
      <w:r w:rsidR="005C6EDF" w:rsidRPr="00B13980">
        <w:rPr>
          <w:rFonts w:ascii="Helvetica Neue" w:hAnsi="Helvetica Neue" w:cs="Times New Roman"/>
          <w:sz w:val="22"/>
          <w:szCs w:val="22"/>
        </w:rPr>
        <w:t>s</w:t>
      </w:r>
      <w:r w:rsidRPr="00B13980">
        <w:rPr>
          <w:rFonts w:ascii="Helvetica Neue" w:hAnsi="Helvetica Neue" w:cs="Times New Roman"/>
          <w:sz w:val="22"/>
          <w:szCs w:val="22"/>
        </w:rPr>
        <w:t xml:space="preserve">ich mit </w:t>
      </w:r>
      <w:r w:rsidRPr="00B13980">
        <w:rPr>
          <w:rFonts w:ascii="Helvetica Neue" w:hAnsi="Helvetica Neue" w:cs="Times New Roman"/>
          <w:i/>
          <w:sz w:val="22"/>
          <w:szCs w:val="22"/>
        </w:rPr>
        <w:t>„</w:t>
      </w:r>
      <w:proofErr w:type="spellStart"/>
      <w:r w:rsidRPr="00B13980">
        <w:rPr>
          <w:rFonts w:ascii="Helvetica Neue" w:hAnsi="Helvetica Neue" w:cs="Times New Roman"/>
          <w:i/>
          <w:sz w:val="22"/>
          <w:szCs w:val="22"/>
        </w:rPr>
        <w:t>doing</w:t>
      </w:r>
      <w:proofErr w:type="spellEnd"/>
      <w:r w:rsidRPr="00B13980">
        <w:rPr>
          <w:rFonts w:ascii="Helvetica Neue" w:hAnsi="Helvetica Neue" w:cs="Times New Roman"/>
          <w:i/>
          <w:sz w:val="22"/>
          <w:szCs w:val="22"/>
        </w:rPr>
        <w:t xml:space="preserve"> </w:t>
      </w:r>
      <w:proofErr w:type="spellStart"/>
      <w:r w:rsidRPr="00B13980">
        <w:rPr>
          <w:rFonts w:ascii="Helvetica Neue" w:hAnsi="Helvetica Neue" w:cs="Times New Roman"/>
          <w:i/>
          <w:sz w:val="22"/>
          <w:szCs w:val="22"/>
        </w:rPr>
        <w:t>identity</w:t>
      </w:r>
      <w:proofErr w:type="spellEnd"/>
      <w:r w:rsidRPr="00B13980">
        <w:rPr>
          <w:rFonts w:ascii="Helvetica Neue" w:hAnsi="Helvetica Neue" w:cs="Times New Roman"/>
          <w:i/>
          <w:sz w:val="22"/>
          <w:szCs w:val="22"/>
        </w:rPr>
        <w:t>“</w:t>
      </w:r>
      <w:r w:rsidRPr="00B13980">
        <w:rPr>
          <w:rFonts w:ascii="Helvetica Neue" w:hAnsi="Helvetica Neue" w:cs="Times New Roman"/>
          <w:sz w:val="22"/>
          <w:szCs w:val="22"/>
        </w:rPr>
        <w:t xml:space="preserve"> – also „Identität machen“ – umschreiben </w:t>
      </w:r>
      <w:r w:rsidR="005C6EDF" w:rsidRPr="00B13980">
        <w:rPr>
          <w:rFonts w:ascii="Helvetica Neue" w:hAnsi="Helvetica Neue" w:cs="Times New Roman"/>
          <w:sz w:val="22"/>
          <w:szCs w:val="22"/>
        </w:rPr>
        <w:t>lassen</w:t>
      </w:r>
      <w:r w:rsidRPr="00B13980">
        <w:rPr>
          <w:rFonts w:ascii="Helvetica Neue" w:hAnsi="Helvetica Neue" w:cs="Times New Roman"/>
          <w:sz w:val="22"/>
          <w:szCs w:val="22"/>
        </w:rPr>
        <w:t xml:space="preserve">. Wo wir mit wem wohnen, was wir essen, wann wir schlafen, welche Kleider wir tragen, sind Ausdrücke unserer Persönlichkeitsentfaltung. Selbstbestimmtes Leben ist damit ein </w:t>
      </w:r>
      <w:r w:rsidRPr="00B13980">
        <w:rPr>
          <w:rFonts w:ascii="Helvetica Neue" w:hAnsi="Helvetica Neue" w:cs="Times New Roman"/>
          <w:sz w:val="22"/>
          <w:szCs w:val="22"/>
        </w:rPr>
        <w:lastRenderedPageBreak/>
        <w:t xml:space="preserve">klassisches Freiheitsrecht, das Recht, autonome Entscheidungen in unserem Privatleben zu treffen. Der Begriff </w:t>
      </w:r>
      <w:r w:rsidRPr="00B13980">
        <w:rPr>
          <w:rFonts w:ascii="Helvetica Neue" w:hAnsi="Helvetica Neue" w:cs="Times New Roman"/>
          <w:i/>
          <w:sz w:val="22"/>
          <w:szCs w:val="22"/>
        </w:rPr>
        <w:t>„</w:t>
      </w:r>
      <w:proofErr w:type="spellStart"/>
      <w:r w:rsidRPr="00B13980">
        <w:rPr>
          <w:rFonts w:ascii="Helvetica Neue" w:hAnsi="Helvetica Neue" w:cs="Times New Roman"/>
          <w:i/>
          <w:sz w:val="22"/>
          <w:szCs w:val="22"/>
        </w:rPr>
        <w:t>independent</w:t>
      </w:r>
      <w:proofErr w:type="spellEnd"/>
      <w:r w:rsidRPr="00B13980">
        <w:rPr>
          <w:rFonts w:ascii="Helvetica Neue" w:hAnsi="Helvetica Neue" w:cs="Times New Roman"/>
          <w:i/>
          <w:sz w:val="22"/>
          <w:szCs w:val="22"/>
        </w:rPr>
        <w:t>“</w:t>
      </w:r>
      <w:r w:rsidRPr="00B13980">
        <w:rPr>
          <w:rFonts w:ascii="Helvetica Neue" w:hAnsi="Helvetica Neue" w:cs="Times New Roman"/>
          <w:sz w:val="22"/>
          <w:szCs w:val="22"/>
        </w:rPr>
        <w:t xml:space="preserve"> oder „selbstbestimmt“ sollte dabei nicht als Synonym für „</w:t>
      </w:r>
      <w:r w:rsidR="003B0DE4" w:rsidRPr="00B13980">
        <w:rPr>
          <w:rFonts w:ascii="Helvetica Neue" w:hAnsi="Helvetica Neue" w:cs="Times New Roman"/>
          <w:sz w:val="22"/>
          <w:szCs w:val="22"/>
        </w:rPr>
        <w:t>autark</w:t>
      </w:r>
      <w:r w:rsidRPr="00B13980">
        <w:rPr>
          <w:rFonts w:ascii="Helvetica Neue" w:hAnsi="Helvetica Neue" w:cs="Times New Roman"/>
          <w:sz w:val="22"/>
          <w:szCs w:val="22"/>
        </w:rPr>
        <w:t xml:space="preserve">“ verstanden werden. Vielmehr geht es um Autonomie statt Fremdbestimmung im Sinne </w:t>
      </w:r>
      <w:proofErr w:type="gramStart"/>
      <w:r w:rsidRPr="00B13980">
        <w:rPr>
          <w:rFonts w:ascii="Helvetica Neue" w:hAnsi="Helvetica Neue" w:cs="Times New Roman"/>
          <w:sz w:val="22"/>
          <w:szCs w:val="22"/>
        </w:rPr>
        <w:t>des Artikel</w:t>
      </w:r>
      <w:proofErr w:type="gramEnd"/>
      <w:r w:rsidRPr="00B13980">
        <w:rPr>
          <w:rFonts w:ascii="Helvetica Neue" w:hAnsi="Helvetica Neue" w:cs="Times New Roman"/>
          <w:sz w:val="22"/>
          <w:szCs w:val="22"/>
        </w:rPr>
        <w:t xml:space="preserve"> 3 </w:t>
      </w:r>
      <w:proofErr w:type="spellStart"/>
      <w:r w:rsidR="00025521">
        <w:rPr>
          <w:rFonts w:ascii="Helvetica Neue" w:hAnsi="Helvetica Neue" w:cs="Times New Roman"/>
          <w:sz w:val="22"/>
          <w:szCs w:val="22"/>
        </w:rPr>
        <w:t>lit</w:t>
      </w:r>
      <w:proofErr w:type="spellEnd"/>
      <w:r w:rsidR="00025521">
        <w:rPr>
          <w:rFonts w:ascii="Helvetica Neue" w:hAnsi="Helvetica Neue" w:cs="Times New Roman"/>
          <w:sz w:val="22"/>
          <w:szCs w:val="22"/>
        </w:rPr>
        <w:t xml:space="preserve">. </w:t>
      </w:r>
      <w:r w:rsidRPr="00B13980">
        <w:rPr>
          <w:rFonts w:ascii="Helvetica Neue" w:hAnsi="Helvetica Neue" w:cs="Times New Roman"/>
          <w:sz w:val="22"/>
          <w:szCs w:val="22"/>
        </w:rPr>
        <w:t>c der UN-</w:t>
      </w:r>
      <w:r w:rsidR="00082A2B" w:rsidRPr="00B13980">
        <w:rPr>
          <w:rFonts w:ascii="Helvetica Neue" w:hAnsi="Helvetica Neue" w:cs="Times New Roman"/>
          <w:sz w:val="22"/>
          <w:szCs w:val="22"/>
        </w:rPr>
        <w:t>BRK, die auch in Form von assistierter Autonomie ermöglicht werden muss.</w:t>
      </w:r>
    </w:p>
    <w:p w14:paraId="0C252DB6" w14:textId="77777777" w:rsidR="00A10DAE" w:rsidRPr="00B13980" w:rsidRDefault="00A10DAE" w:rsidP="005A31E8">
      <w:pPr>
        <w:spacing w:after="0"/>
        <w:jc w:val="both"/>
        <w:rPr>
          <w:rFonts w:ascii="Helvetica Neue" w:hAnsi="Helvetica Neue" w:cs="Times New Roman"/>
          <w:sz w:val="22"/>
          <w:szCs w:val="22"/>
        </w:rPr>
      </w:pPr>
      <w:r w:rsidRPr="00B13980">
        <w:rPr>
          <w:rFonts w:ascii="Helvetica Neue" w:hAnsi="Helvetica Neue" w:cs="Times New Roman"/>
          <w:sz w:val="22"/>
          <w:szCs w:val="22"/>
        </w:rPr>
        <w:t>Le</w:t>
      </w:r>
      <w:r w:rsidR="00731EF3">
        <w:rPr>
          <w:rFonts w:ascii="Helvetica Neue" w:hAnsi="Helvetica Neue" w:cs="Times New Roman"/>
          <w:sz w:val="22"/>
          <w:szCs w:val="22"/>
        </w:rPr>
        <w:t>ben in der Gemeinschaft</w:t>
      </w:r>
      <w:r w:rsidRPr="00B13980">
        <w:rPr>
          <w:rFonts w:ascii="Helvetica Neue" w:hAnsi="Helvetica Neue" w:cs="Times New Roman"/>
          <w:sz w:val="22"/>
          <w:szCs w:val="22"/>
        </w:rPr>
        <w:t xml:space="preserve"> ist demgegenüber gruppenbezogen und meint Inklusion und Partizipation im Sinne </w:t>
      </w:r>
      <w:proofErr w:type="gramStart"/>
      <w:r w:rsidRPr="00B13980">
        <w:rPr>
          <w:rFonts w:ascii="Helvetica Neue" w:hAnsi="Helvetica Neue" w:cs="Times New Roman"/>
          <w:sz w:val="22"/>
          <w:szCs w:val="22"/>
        </w:rPr>
        <w:t>des Artikel</w:t>
      </w:r>
      <w:proofErr w:type="gramEnd"/>
      <w:r w:rsidRPr="00B13980">
        <w:rPr>
          <w:rFonts w:ascii="Helvetica Neue" w:hAnsi="Helvetica Neue" w:cs="Times New Roman"/>
          <w:sz w:val="22"/>
          <w:szCs w:val="22"/>
        </w:rPr>
        <w:t xml:space="preserve"> 3 </w:t>
      </w:r>
      <w:proofErr w:type="spellStart"/>
      <w:r w:rsidR="00025521">
        <w:rPr>
          <w:rFonts w:ascii="Helvetica Neue" w:hAnsi="Helvetica Neue" w:cs="Times New Roman"/>
          <w:sz w:val="22"/>
          <w:szCs w:val="22"/>
        </w:rPr>
        <w:t>lit</w:t>
      </w:r>
      <w:proofErr w:type="spellEnd"/>
      <w:r w:rsidR="00025521">
        <w:rPr>
          <w:rFonts w:ascii="Helvetica Neue" w:hAnsi="Helvetica Neue" w:cs="Times New Roman"/>
          <w:sz w:val="22"/>
          <w:szCs w:val="22"/>
        </w:rPr>
        <w:t xml:space="preserve">. </w:t>
      </w:r>
      <w:r w:rsidRPr="00B13980">
        <w:rPr>
          <w:rFonts w:ascii="Helvetica Neue" w:hAnsi="Helvetica Neue" w:cs="Times New Roman"/>
          <w:sz w:val="22"/>
          <w:szCs w:val="22"/>
        </w:rPr>
        <w:t xml:space="preserve">c UN-BRK in der lokalen Gemeinschaft, d. h. überwiegend in der Kommune. Das bedeutet, gleichberechtigten Zugang zu allen Diensten der kommunalen Daseinsvorsorge zu haben und zudem zu sozialen Diensten, die das selbstbestimmte Leben in der Gemeinde ermöglichen. Also </w:t>
      </w:r>
      <w:r w:rsidR="00A174AB">
        <w:rPr>
          <w:rFonts w:ascii="Helvetica Neue" w:hAnsi="Helvetica Neue" w:cs="Times New Roman"/>
          <w:sz w:val="22"/>
          <w:szCs w:val="22"/>
        </w:rPr>
        <w:t>a</w:t>
      </w:r>
      <w:r w:rsidR="00025521">
        <w:rPr>
          <w:rFonts w:ascii="Helvetica Neue" w:hAnsi="Helvetica Neue" w:cs="Times New Roman"/>
          <w:sz w:val="22"/>
          <w:szCs w:val="22"/>
        </w:rPr>
        <w:t>uch</w:t>
      </w:r>
      <w:r w:rsidRPr="00B13980">
        <w:rPr>
          <w:rFonts w:ascii="Helvetica Neue" w:hAnsi="Helvetica Neue" w:cs="Times New Roman"/>
          <w:sz w:val="22"/>
          <w:szCs w:val="22"/>
        </w:rPr>
        <w:t xml:space="preserve"> Zugang zu behindertenspezifischen Unterstützungsleistungen im </w:t>
      </w:r>
      <w:r w:rsidR="00A174AB">
        <w:rPr>
          <w:rFonts w:ascii="Helvetica Neue" w:hAnsi="Helvetica Neue" w:cs="Times New Roman"/>
          <w:sz w:val="22"/>
          <w:szCs w:val="22"/>
        </w:rPr>
        <w:t>H</w:t>
      </w:r>
      <w:r w:rsidRPr="00B13980">
        <w:rPr>
          <w:rFonts w:ascii="Helvetica Neue" w:hAnsi="Helvetica Neue" w:cs="Times New Roman"/>
          <w:sz w:val="22"/>
          <w:szCs w:val="22"/>
        </w:rPr>
        <w:t xml:space="preserve">inblick auf Wohnen und alltägliche Lebensführung. Dabei ist es wichtig, zu vermerken, dass die Konzepte </w:t>
      </w:r>
      <w:r w:rsidR="000B4555">
        <w:rPr>
          <w:rFonts w:ascii="Helvetica Neue" w:hAnsi="Helvetica Neue" w:cs="Times New Roman"/>
          <w:sz w:val="22"/>
          <w:szCs w:val="22"/>
        </w:rPr>
        <w:t>„</w:t>
      </w:r>
      <w:r w:rsidRPr="00B13980">
        <w:rPr>
          <w:rFonts w:ascii="Helvetica Neue" w:hAnsi="Helvetica Neue" w:cs="Times New Roman"/>
          <w:sz w:val="22"/>
          <w:szCs w:val="22"/>
        </w:rPr>
        <w:t>selbstbestimmtes Leben</w:t>
      </w:r>
      <w:r w:rsidR="000B4555">
        <w:rPr>
          <w:rFonts w:ascii="Helvetica Neue" w:hAnsi="Helvetica Neue" w:cs="Times New Roman"/>
          <w:sz w:val="22"/>
          <w:szCs w:val="22"/>
        </w:rPr>
        <w:t>“</w:t>
      </w:r>
      <w:r w:rsidR="00A174AB">
        <w:rPr>
          <w:rFonts w:ascii="Helvetica Neue" w:hAnsi="Helvetica Neue" w:cs="Times New Roman"/>
          <w:sz w:val="22"/>
          <w:szCs w:val="22"/>
        </w:rPr>
        <w:t xml:space="preserve"> und </w:t>
      </w:r>
      <w:r w:rsidR="000B4555">
        <w:rPr>
          <w:rFonts w:ascii="Helvetica Neue" w:hAnsi="Helvetica Neue" w:cs="Times New Roman"/>
          <w:sz w:val="22"/>
          <w:szCs w:val="22"/>
        </w:rPr>
        <w:t>„</w:t>
      </w:r>
      <w:r w:rsidR="00A174AB">
        <w:rPr>
          <w:rFonts w:ascii="Helvetica Neue" w:hAnsi="Helvetica Neue" w:cs="Times New Roman"/>
          <w:sz w:val="22"/>
          <w:szCs w:val="22"/>
        </w:rPr>
        <w:t>Einbeziehung in die Gemeinschaft</w:t>
      </w:r>
      <w:r w:rsidR="000B4555">
        <w:rPr>
          <w:rFonts w:ascii="Helvetica Neue" w:hAnsi="Helvetica Neue" w:cs="Times New Roman"/>
          <w:sz w:val="22"/>
          <w:szCs w:val="22"/>
        </w:rPr>
        <w:t>“</w:t>
      </w:r>
      <w:r w:rsidRPr="00B13980">
        <w:rPr>
          <w:rFonts w:ascii="Helvetica Neue" w:hAnsi="Helvetica Neue" w:cs="Times New Roman"/>
          <w:sz w:val="22"/>
          <w:szCs w:val="22"/>
        </w:rPr>
        <w:t xml:space="preserve"> sich auf Dienste außerhalb von Sonderwohneinrichtungen beziehen. Weder große Anstalten mit über 100 </w:t>
      </w:r>
      <w:proofErr w:type="spellStart"/>
      <w:r w:rsidRPr="00B13980">
        <w:rPr>
          <w:rFonts w:ascii="Helvetica Neue" w:hAnsi="Helvetica Neue" w:cs="Times New Roman"/>
          <w:sz w:val="22"/>
          <w:szCs w:val="22"/>
        </w:rPr>
        <w:t>Bewohner_innen</w:t>
      </w:r>
      <w:proofErr w:type="spellEnd"/>
      <w:r w:rsidR="00032994">
        <w:rPr>
          <w:rFonts w:ascii="Helvetica Neue" w:hAnsi="Helvetica Neue" w:cs="Times New Roman"/>
          <w:sz w:val="22"/>
          <w:szCs w:val="22"/>
        </w:rPr>
        <w:t xml:space="preserve"> noch kleinere Wohngruppen mit fünf</w:t>
      </w:r>
      <w:r w:rsidR="00025521">
        <w:rPr>
          <w:rFonts w:ascii="Helvetica Neue" w:hAnsi="Helvetica Neue" w:cs="Times New Roman"/>
          <w:sz w:val="22"/>
          <w:szCs w:val="22"/>
        </w:rPr>
        <w:t xml:space="preserve"> bis </w:t>
      </w:r>
      <w:r w:rsidR="00032994">
        <w:rPr>
          <w:rFonts w:ascii="Helvetica Neue" w:hAnsi="Helvetica Neue" w:cs="Times New Roman"/>
          <w:sz w:val="22"/>
          <w:szCs w:val="22"/>
        </w:rPr>
        <w:t>acht</w:t>
      </w:r>
      <w:r w:rsidRPr="00B13980">
        <w:rPr>
          <w:rFonts w:ascii="Helvetica Neue" w:hAnsi="Helvetica Neue" w:cs="Times New Roman"/>
          <w:sz w:val="22"/>
          <w:szCs w:val="22"/>
        </w:rPr>
        <w:t xml:space="preserve"> </w:t>
      </w:r>
      <w:r w:rsidR="00032994">
        <w:rPr>
          <w:rFonts w:ascii="Helvetica Neue" w:hAnsi="Helvetica Neue" w:cs="Times New Roman"/>
          <w:sz w:val="22"/>
          <w:szCs w:val="22"/>
        </w:rPr>
        <w:t>b</w:t>
      </w:r>
      <w:r w:rsidRPr="00B13980">
        <w:rPr>
          <w:rFonts w:ascii="Helvetica Neue" w:hAnsi="Helvetica Neue" w:cs="Times New Roman"/>
          <w:sz w:val="22"/>
          <w:szCs w:val="22"/>
        </w:rPr>
        <w:t xml:space="preserve">etreuten </w:t>
      </w:r>
      <w:r w:rsidR="00032994">
        <w:rPr>
          <w:rFonts w:ascii="Helvetica Neue" w:hAnsi="Helvetica Neue" w:cs="Times New Roman"/>
          <w:sz w:val="22"/>
          <w:szCs w:val="22"/>
        </w:rPr>
        <w:t xml:space="preserve">Personen </w:t>
      </w:r>
      <w:r w:rsidRPr="00B13980">
        <w:rPr>
          <w:rFonts w:ascii="Helvetica Neue" w:hAnsi="Helvetica Neue" w:cs="Times New Roman"/>
          <w:sz w:val="22"/>
          <w:szCs w:val="22"/>
        </w:rPr>
        <w:t>sind mit dem Konzept des selbstb</w:t>
      </w:r>
      <w:r w:rsidR="00A174AB">
        <w:rPr>
          <w:rFonts w:ascii="Helvetica Neue" w:hAnsi="Helvetica Neue" w:cs="Times New Roman"/>
          <w:sz w:val="22"/>
          <w:szCs w:val="22"/>
        </w:rPr>
        <w:t>estimmten Lebens in der Gemeinschaft</w:t>
      </w:r>
      <w:r w:rsidRPr="00B13980">
        <w:rPr>
          <w:rFonts w:ascii="Helvetica Neue" w:hAnsi="Helvetica Neue" w:cs="Times New Roman"/>
          <w:sz w:val="22"/>
          <w:szCs w:val="22"/>
        </w:rPr>
        <w:t xml:space="preserve"> vereinbar. Diese Einrichtungen wurden nicht durch die UN-BRK verboten, aber sie sind auch nicht mit dem Konzept des selbstbestimmten Lebens und der Inklusion in der Gemeinde vereinbar, so wenig, wie Hotels und Pensionen dem Konzept des alltäglichen Wohnens entsprechen. Institutionelle Wohnformen für Behinderte sind immer mit Fremdbestimmung verbunden. </w:t>
      </w:r>
      <w:r w:rsidR="005C6EDF" w:rsidRPr="00B13980">
        <w:rPr>
          <w:rFonts w:ascii="Helvetica Neue" w:hAnsi="Helvetica Neue" w:cs="Times New Roman"/>
          <w:sz w:val="22"/>
          <w:szCs w:val="22"/>
        </w:rPr>
        <w:t>Aus diesem Grund wehren sich</w:t>
      </w:r>
      <w:r w:rsidRPr="00B13980">
        <w:rPr>
          <w:rFonts w:ascii="Helvetica Neue" w:hAnsi="Helvetica Neue" w:cs="Times New Roman"/>
          <w:sz w:val="22"/>
          <w:szCs w:val="22"/>
        </w:rPr>
        <w:t xml:space="preserve"> Nutzerorganisationen wie das </w:t>
      </w:r>
      <w:r w:rsidR="00032994">
        <w:rPr>
          <w:rFonts w:ascii="Helvetica Neue" w:hAnsi="Helvetica Neue" w:cs="Times New Roman"/>
          <w:i/>
          <w:sz w:val="22"/>
          <w:szCs w:val="22"/>
        </w:rPr>
        <w:t>European Network on</w:t>
      </w:r>
      <w:r w:rsidRPr="005210FA">
        <w:rPr>
          <w:rFonts w:ascii="Helvetica Neue" w:hAnsi="Helvetica Neue" w:cs="Times New Roman"/>
          <w:i/>
          <w:sz w:val="22"/>
          <w:szCs w:val="22"/>
        </w:rPr>
        <w:t xml:space="preserve"> Independent Living</w:t>
      </w:r>
      <w:r w:rsidRPr="00B13980">
        <w:rPr>
          <w:rFonts w:ascii="Helvetica Neue" w:hAnsi="Helvetica Neue" w:cs="Times New Roman"/>
          <w:sz w:val="22"/>
          <w:szCs w:val="22"/>
        </w:rPr>
        <w:t xml:space="preserve"> </w:t>
      </w:r>
      <w:r w:rsidR="005C6EDF" w:rsidRPr="00B13980">
        <w:rPr>
          <w:rFonts w:ascii="Helvetica Neue" w:hAnsi="Helvetica Neue" w:cs="Times New Roman"/>
          <w:sz w:val="22"/>
          <w:szCs w:val="22"/>
        </w:rPr>
        <w:t xml:space="preserve">(ENIL) </w:t>
      </w:r>
      <w:r w:rsidRPr="00B13980">
        <w:rPr>
          <w:rFonts w:ascii="Helvetica Neue" w:hAnsi="Helvetica Neue" w:cs="Times New Roman"/>
          <w:sz w:val="22"/>
          <w:szCs w:val="22"/>
        </w:rPr>
        <w:t>gegen die Vereinnahmung des Begriffs des selbstbestimmten Lebens durch Anbieter dieser Wohnformen.</w:t>
      </w:r>
      <w:r w:rsidR="005C6EDF" w:rsidRPr="00B13980">
        <w:rPr>
          <w:rStyle w:val="Funotenzeichen"/>
          <w:rFonts w:ascii="Helvetica Neue" w:hAnsi="Helvetica Neue" w:cs="Times New Roman"/>
          <w:sz w:val="22"/>
          <w:szCs w:val="22"/>
        </w:rPr>
        <w:footnoteReference w:id="7"/>
      </w:r>
      <w:r w:rsidRPr="00B13980">
        <w:rPr>
          <w:rFonts w:ascii="Helvetica Neue" w:hAnsi="Helvetica Neue" w:cs="Times New Roman"/>
          <w:sz w:val="22"/>
          <w:szCs w:val="22"/>
        </w:rPr>
        <w:t xml:space="preserve"> Interpretiert man Artikel 19 UN-BRK im Lichte des Zwecks und der Prinzipien der UN-BRK (Artikel 1 und 3) sowie auf der Folie des Menschenrechtsmodells, dann ist vor allem festzustellen, dass das Konzept des selbstbest</w:t>
      </w:r>
      <w:r w:rsidR="00A174AB">
        <w:rPr>
          <w:rFonts w:ascii="Helvetica Neue" w:hAnsi="Helvetica Neue" w:cs="Times New Roman"/>
          <w:sz w:val="22"/>
          <w:szCs w:val="22"/>
        </w:rPr>
        <w:t>immten Lebens und der Einbeziehung in die Gemeinschaft</w:t>
      </w:r>
      <w:r w:rsidRPr="00B13980">
        <w:rPr>
          <w:rFonts w:ascii="Helvetica Neue" w:hAnsi="Helvetica Neue" w:cs="Times New Roman"/>
          <w:sz w:val="22"/>
          <w:szCs w:val="22"/>
        </w:rPr>
        <w:t xml:space="preserve"> für ALLE behinderten Menschen, d. h. auch für Menschen mit erhöhtem und komplexem Betreuungsbedarf, gilt. Auch für sie gilt der </w:t>
      </w:r>
      <w:proofErr w:type="spellStart"/>
      <w:r w:rsidRPr="00B13980">
        <w:rPr>
          <w:rFonts w:ascii="Helvetica Neue" w:hAnsi="Helvetica Neue" w:cs="Times New Roman"/>
          <w:i/>
          <w:sz w:val="22"/>
          <w:szCs w:val="22"/>
        </w:rPr>
        <w:t>capability</w:t>
      </w:r>
      <w:proofErr w:type="spellEnd"/>
      <w:r w:rsidRPr="00B13980">
        <w:rPr>
          <w:rFonts w:ascii="Helvetica Neue" w:hAnsi="Helvetica Neue" w:cs="Times New Roman"/>
          <w:sz w:val="22"/>
          <w:szCs w:val="22"/>
        </w:rPr>
        <w:t>-Ansatz des Menschenrechtsmodells: Auch diese Menschen gelten als fähig zu einem selbstbestimmten Leben außerhalb von institutionellen Wohnformen.</w:t>
      </w:r>
    </w:p>
    <w:p w14:paraId="09575871" w14:textId="77777777" w:rsidR="007C025A" w:rsidRDefault="007C025A" w:rsidP="005A31E8">
      <w:pPr>
        <w:spacing w:after="0"/>
        <w:jc w:val="both"/>
        <w:rPr>
          <w:rFonts w:ascii="Helvetica Neue" w:hAnsi="Helvetica Neue" w:cs="Times New Roman"/>
          <w:i/>
          <w:color w:val="131547"/>
          <w:sz w:val="22"/>
          <w:szCs w:val="22"/>
        </w:rPr>
      </w:pPr>
    </w:p>
    <w:p w14:paraId="76E898CD" w14:textId="77777777" w:rsidR="00025521" w:rsidRPr="005210FA" w:rsidRDefault="00A10DAE" w:rsidP="005A31E8">
      <w:pPr>
        <w:spacing w:after="0"/>
        <w:jc w:val="both"/>
        <w:rPr>
          <w:rFonts w:ascii="Helvetica Neue" w:hAnsi="Helvetica Neue" w:cs="Times New Roman"/>
          <w:i/>
          <w:color w:val="131547"/>
          <w:sz w:val="22"/>
          <w:szCs w:val="22"/>
        </w:rPr>
      </w:pPr>
      <w:r w:rsidRPr="005210FA">
        <w:rPr>
          <w:rFonts w:ascii="Helvetica Neue" w:hAnsi="Helvetica Neue" w:cs="Times New Roman"/>
          <w:i/>
          <w:color w:val="131547"/>
          <w:sz w:val="22"/>
          <w:szCs w:val="22"/>
        </w:rPr>
        <w:t xml:space="preserve">Welche Staatenpflichten ergeben sich nun aus Artikel 19 UN-BRK? </w:t>
      </w:r>
    </w:p>
    <w:p w14:paraId="543AE1B0" w14:textId="77777777" w:rsidR="005A31E8" w:rsidRDefault="00A10DAE" w:rsidP="005A31E8">
      <w:pPr>
        <w:spacing w:after="0"/>
        <w:jc w:val="both"/>
        <w:rPr>
          <w:rFonts w:ascii="Helvetica Neue" w:hAnsi="Helvetica Neue" w:cs="Times New Roman"/>
          <w:sz w:val="22"/>
          <w:szCs w:val="22"/>
        </w:rPr>
      </w:pPr>
      <w:r w:rsidRPr="00B13980">
        <w:rPr>
          <w:rFonts w:ascii="Helvetica Neue" w:hAnsi="Helvetica Neue" w:cs="Times New Roman"/>
          <w:sz w:val="22"/>
          <w:szCs w:val="22"/>
        </w:rPr>
        <w:t>Für diese Frage sind zwei Aspekte wichtig: (1) Zum einen gilt die menschenrechtliche Pflichtentrias, nach der Mitgliedsstaaten die Rechte aus der UN-BRK zu respektieren, zu schützen und zu gewährleisten haben. (2) Zum anderen ist zu unterscheiden zwischen bürgerlichen und politischen Menschenrechten, deren Umsetzung sofort zu erfolgen hat (</w:t>
      </w:r>
      <w:r w:rsidRPr="00B13980">
        <w:rPr>
          <w:rFonts w:ascii="Helvetica Neue" w:hAnsi="Helvetica Neue" w:cs="Times New Roman"/>
          <w:i/>
          <w:sz w:val="22"/>
          <w:szCs w:val="22"/>
        </w:rPr>
        <w:t xml:space="preserve">immediate </w:t>
      </w:r>
      <w:proofErr w:type="spellStart"/>
      <w:r w:rsidRPr="00B13980">
        <w:rPr>
          <w:rFonts w:ascii="Helvetica Neue" w:hAnsi="Helvetica Neue" w:cs="Times New Roman"/>
          <w:i/>
          <w:sz w:val="22"/>
          <w:szCs w:val="22"/>
        </w:rPr>
        <w:t>duty</w:t>
      </w:r>
      <w:proofErr w:type="spellEnd"/>
      <w:r w:rsidRPr="00B13980">
        <w:rPr>
          <w:rFonts w:ascii="Helvetica Neue" w:hAnsi="Helvetica Neue" w:cs="Times New Roman"/>
          <w:sz w:val="22"/>
          <w:szCs w:val="22"/>
        </w:rPr>
        <w:t>), und den wirtschaftlichen, sozialen und kulturellen Rechten, deren Umsetzung nur graduell und nach Maßgabe vorhandener Ressourcen zu erfolgen hat (Artikel 4 Abs. 2 UN-BRK).</w:t>
      </w:r>
    </w:p>
    <w:p w14:paraId="71F10875" w14:textId="77777777" w:rsidR="00A10DAE" w:rsidRPr="00B13980" w:rsidRDefault="007F3235" w:rsidP="005A31E8">
      <w:pPr>
        <w:spacing w:after="0"/>
        <w:jc w:val="both"/>
        <w:rPr>
          <w:rFonts w:ascii="Helvetica Neue" w:hAnsi="Helvetica Neue" w:cs="Times New Roman"/>
          <w:sz w:val="22"/>
          <w:szCs w:val="22"/>
        </w:rPr>
      </w:pPr>
      <w:r>
        <w:rPr>
          <w:rFonts w:ascii="Helvetica Neue" w:hAnsi="Helvetica Neue" w:cs="Times New Roman"/>
          <w:sz w:val="22"/>
          <w:szCs w:val="22"/>
        </w:rPr>
        <w:t>Zu (1)</w:t>
      </w:r>
      <w:r w:rsidR="00A10DAE" w:rsidRPr="00B13980">
        <w:rPr>
          <w:rFonts w:ascii="Helvetica Neue" w:hAnsi="Helvetica Neue" w:cs="Times New Roman"/>
          <w:sz w:val="22"/>
          <w:szCs w:val="22"/>
        </w:rPr>
        <w:t xml:space="preserve"> Pflichtentrias: Die Pflicht, das Menschenrecht auf selbstbestimmtes Leben zu respektieren, bedeutet, dass der Staat es selbst nicht verletzten darf. Eine Verletzung der Rechte aus Artikel 19 UN-BRK könnte in einem direkten oder indirekten gesetzlichen Verbot des selbstb</w:t>
      </w:r>
      <w:r>
        <w:rPr>
          <w:rFonts w:ascii="Helvetica Neue" w:hAnsi="Helvetica Neue" w:cs="Times New Roman"/>
          <w:sz w:val="22"/>
          <w:szCs w:val="22"/>
        </w:rPr>
        <w:t>estimmten Lebens in der Gemeinschaft</w:t>
      </w:r>
      <w:r w:rsidR="00A10DAE" w:rsidRPr="00B13980">
        <w:rPr>
          <w:rFonts w:ascii="Helvetica Neue" w:hAnsi="Helvetica Neue" w:cs="Times New Roman"/>
          <w:sz w:val="22"/>
          <w:szCs w:val="22"/>
        </w:rPr>
        <w:t xml:space="preserve"> zu sehen sein. Zwangsunterbringung</w:t>
      </w:r>
      <w:r w:rsidR="009B0784" w:rsidRPr="00B13980">
        <w:rPr>
          <w:rFonts w:ascii="Helvetica Neue" w:hAnsi="Helvetica Neue" w:cs="Times New Roman"/>
          <w:sz w:val="22"/>
          <w:szCs w:val="22"/>
        </w:rPr>
        <w:t>en</w:t>
      </w:r>
      <w:r w:rsidR="00A10DAE" w:rsidRPr="00B13980">
        <w:rPr>
          <w:rFonts w:ascii="Helvetica Neue" w:hAnsi="Helvetica Neue" w:cs="Times New Roman"/>
          <w:sz w:val="22"/>
          <w:szCs w:val="22"/>
        </w:rPr>
        <w:t xml:space="preserve"> in Psychiatrien oder anderen Unterbringungssettings sind selbstverständlich als ein solches Verbot anzusehen. </w:t>
      </w:r>
      <w:r w:rsidR="009B0784" w:rsidRPr="00B13980">
        <w:rPr>
          <w:rFonts w:ascii="Helvetica Neue" w:hAnsi="Helvetica Neue" w:cs="Times New Roman"/>
          <w:sz w:val="22"/>
          <w:szCs w:val="22"/>
        </w:rPr>
        <w:t>Sie verletzen die Rechte behinderter Menschen aus Art</w:t>
      </w:r>
      <w:r w:rsidR="00912756">
        <w:rPr>
          <w:rFonts w:ascii="Helvetica Neue" w:hAnsi="Helvetica Neue" w:cs="Times New Roman"/>
          <w:sz w:val="22"/>
          <w:szCs w:val="22"/>
        </w:rPr>
        <w:t>ikel</w:t>
      </w:r>
      <w:r w:rsidR="009B0784" w:rsidRPr="00B13980">
        <w:rPr>
          <w:rFonts w:ascii="Helvetica Neue" w:hAnsi="Helvetica Neue" w:cs="Times New Roman"/>
          <w:sz w:val="22"/>
          <w:szCs w:val="22"/>
        </w:rPr>
        <w:t xml:space="preserve"> 19 UN</w:t>
      </w:r>
      <w:r w:rsidR="00531D33">
        <w:rPr>
          <w:rFonts w:ascii="Helvetica Neue" w:hAnsi="Helvetica Neue" w:cs="Times New Roman"/>
          <w:sz w:val="22"/>
          <w:szCs w:val="22"/>
        </w:rPr>
        <w:t>-</w:t>
      </w:r>
      <w:r w:rsidR="009B0784" w:rsidRPr="00B13980">
        <w:rPr>
          <w:rFonts w:ascii="Helvetica Neue" w:hAnsi="Helvetica Neue" w:cs="Times New Roman"/>
          <w:sz w:val="22"/>
          <w:szCs w:val="22"/>
        </w:rPr>
        <w:t>BRK, sowie die aus Art</w:t>
      </w:r>
      <w:r w:rsidR="00912756">
        <w:rPr>
          <w:rFonts w:ascii="Helvetica Neue" w:hAnsi="Helvetica Neue" w:cs="Times New Roman"/>
          <w:sz w:val="22"/>
          <w:szCs w:val="22"/>
        </w:rPr>
        <w:t>ikel</w:t>
      </w:r>
      <w:r w:rsidR="009B0784" w:rsidRPr="00B13980">
        <w:rPr>
          <w:rFonts w:ascii="Helvetica Neue" w:hAnsi="Helvetica Neue" w:cs="Times New Roman"/>
          <w:sz w:val="22"/>
          <w:szCs w:val="22"/>
        </w:rPr>
        <w:t xml:space="preserve"> 12 und 14 UN</w:t>
      </w:r>
      <w:r w:rsidR="00531D33">
        <w:rPr>
          <w:rFonts w:ascii="Helvetica Neue" w:hAnsi="Helvetica Neue" w:cs="Times New Roman"/>
          <w:sz w:val="22"/>
          <w:szCs w:val="22"/>
        </w:rPr>
        <w:t>-</w:t>
      </w:r>
      <w:r w:rsidR="009B0784" w:rsidRPr="00B13980">
        <w:rPr>
          <w:rFonts w:ascii="Helvetica Neue" w:hAnsi="Helvetica Neue" w:cs="Times New Roman"/>
          <w:sz w:val="22"/>
          <w:szCs w:val="22"/>
        </w:rPr>
        <w:t>BRK.</w:t>
      </w:r>
      <w:r w:rsidR="009B0784" w:rsidRPr="00B13980">
        <w:rPr>
          <w:rStyle w:val="Funotenzeichen"/>
          <w:rFonts w:ascii="Helvetica Neue" w:hAnsi="Helvetica Neue" w:cs="Times New Roman"/>
          <w:sz w:val="22"/>
          <w:szCs w:val="22"/>
        </w:rPr>
        <w:footnoteReference w:id="8"/>
      </w:r>
      <w:r w:rsidR="00A10DAE" w:rsidRPr="00B13980">
        <w:rPr>
          <w:rFonts w:ascii="Helvetica Neue" w:hAnsi="Helvetica Neue" w:cs="Times New Roman"/>
          <w:sz w:val="22"/>
          <w:szCs w:val="22"/>
        </w:rPr>
        <w:t xml:space="preserve"> Als indirektes Verbot des selbstbestimmten Lebens in der Gemeinde können Gesetze gesehen werden, die Assistenzleistungen außerhalb von Einrichtungen nur dann gewähren, wenn sie nicht mit erhöhten Kosten verbunden sind. Solche Vorschriften zwingen behinderte Menschen mit erhöhtem Assistenz- und Unterstützungsbedarf in Heime, was als Verstoß gegen Artikel 19 </w:t>
      </w:r>
      <w:r w:rsidR="00531D33">
        <w:rPr>
          <w:rFonts w:ascii="Helvetica Neue" w:hAnsi="Helvetica Neue" w:cs="Times New Roman"/>
          <w:sz w:val="22"/>
          <w:szCs w:val="22"/>
        </w:rPr>
        <w:t xml:space="preserve">UN-BRK </w:t>
      </w:r>
      <w:r w:rsidR="00A10DAE" w:rsidRPr="00B13980">
        <w:rPr>
          <w:rFonts w:ascii="Helvetica Neue" w:hAnsi="Helvetica Neue" w:cs="Times New Roman"/>
          <w:sz w:val="22"/>
          <w:szCs w:val="22"/>
        </w:rPr>
        <w:t>anzusehen ist.</w:t>
      </w:r>
    </w:p>
    <w:p w14:paraId="46DE6372" w14:textId="77777777" w:rsidR="00A10DAE" w:rsidRPr="00B13980" w:rsidRDefault="00A10DAE" w:rsidP="005A31E8">
      <w:pPr>
        <w:spacing w:after="0"/>
        <w:jc w:val="both"/>
        <w:rPr>
          <w:rFonts w:ascii="Helvetica Neue" w:hAnsi="Helvetica Neue" w:cs="Times New Roman"/>
          <w:sz w:val="22"/>
          <w:szCs w:val="22"/>
        </w:rPr>
      </w:pPr>
      <w:r w:rsidRPr="00B13980">
        <w:rPr>
          <w:rFonts w:ascii="Helvetica Neue" w:hAnsi="Helvetica Neue" w:cs="Times New Roman"/>
          <w:sz w:val="22"/>
          <w:szCs w:val="22"/>
        </w:rPr>
        <w:t>Die Pflicht, das Recht auf selbst</w:t>
      </w:r>
      <w:r w:rsidR="007F3235">
        <w:rPr>
          <w:rFonts w:ascii="Helvetica Neue" w:hAnsi="Helvetica Neue" w:cs="Times New Roman"/>
          <w:sz w:val="22"/>
          <w:szCs w:val="22"/>
        </w:rPr>
        <w:t>bestimmtes Leben in der Gemeinschaft</w:t>
      </w:r>
      <w:r w:rsidRPr="00B13980">
        <w:rPr>
          <w:rFonts w:ascii="Helvetica Neue" w:hAnsi="Helvetica Neue" w:cs="Times New Roman"/>
          <w:sz w:val="22"/>
          <w:szCs w:val="22"/>
        </w:rPr>
        <w:t xml:space="preserve"> zu schützen, beinhaltet insbesondere die Pflicht, Eingriffe durch Dritte – also Private – abzuwehren. Etwa dürfen Anbieter von institutionellen Wohnformen ihre </w:t>
      </w:r>
      <w:proofErr w:type="spellStart"/>
      <w:r w:rsidRPr="00B13980">
        <w:rPr>
          <w:rFonts w:ascii="Helvetica Neue" w:hAnsi="Helvetica Neue" w:cs="Times New Roman"/>
          <w:sz w:val="22"/>
          <w:szCs w:val="22"/>
        </w:rPr>
        <w:t>Bewohner_innen</w:t>
      </w:r>
      <w:proofErr w:type="spellEnd"/>
      <w:r w:rsidRPr="00B13980">
        <w:rPr>
          <w:rFonts w:ascii="Helvetica Neue" w:hAnsi="Helvetica Neue" w:cs="Times New Roman"/>
          <w:sz w:val="22"/>
          <w:szCs w:val="22"/>
        </w:rPr>
        <w:t xml:space="preserve"> nicht davon abhalten, auszuziehen. Die Schutzpflicht des Staates zielt hier darauf, sicherzustellen, dass Betreiber von Einrichtungen ihre </w:t>
      </w:r>
      <w:proofErr w:type="spellStart"/>
      <w:r w:rsidRPr="00B13980">
        <w:rPr>
          <w:rFonts w:ascii="Helvetica Neue" w:hAnsi="Helvetica Neue" w:cs="Times New Roman"/>
          <w:sz w:val="22"/>
          <w:szCs w:val="22"/>
        </w:rPr>
        <w:lastRenderedPageBreak/>
        <w:t>Bewohner_innen</w:t>
      </w:r>
      <w:proofErr w:type="spellEnd"/>
      <w:r w:rsidRPr="00B13980">
        <w:rPr>
          <w:rFonts w:ascii="Helvetica Neue" w:hAnsi="Helvetica Neue" w:cs="Times New Roman"/>
          <w:sz w:val="22"/>
          <w:szCs w:val="22"/>
        </w:rPr>
        <w:t xml:space="preserve"> aktiv über Möglichkeiten des selbstb</w:t>
      </w:r>
      <w:r w:rsidR="007F3235">
        <w:rPr>
          <w:rFonts w:ascii="Helvetica Neue" w:hAnsi="Helvetica Neue" w:cs="Times New Roman"/>
          <w:sz w:val="22"/>
          <w:szCs w:val="22"/>
        </w:rPr>
        <w:t>estimmten Lebens in der Gemeinschaft</w:t>
      </w:r>
      <w:r w:rsidRPr="00B13980">
        <w:rPr>
          <w:rFonts w:ascii="Helvetica Neue" w:hAnsi="Helvetica Neue" w:cs="Times New Roman"/>
          <w:sz w:val="22"/>
          <w:szCs w:val="22"/>
        </w:rPr>
        <w:t xml:space="preserve"> informieren und dafür sorgen, dass die </w:t>
      </w:r>
      <w:proofErr w:type="spellStart"/>
      <w:r w:rsidRPr="00B13980">
        <w:rPr>
          <w:rFonts w:ascii="Helvetica Neue" w:hAnsi="Helvetica Neue" w:cs="Times New Roman"/>
          <w:sz w:val="22"/>
          <w:szCs w:val="22"/>
        </w:rPr>
        <w:t>Bewohner_innen</w:t>
      </w:r>
      <w:proofErr w:type="spellEnd"/>
      <w:r w:rsidRPr="00B13980">
        <w:rPr>
          <w:rFonts w:ascii="Helvetica Neue" w:hAnsi="Helvetica Neue" w:cs="Times New Roman"/>
          <w:sz w:val="22"/>
          <w:szCs w:val="22"/>
        </w:rPr>
        <w:t xml:space="preserve"> bei Interesse dazu befähigt werden, auszuziehen. </w:t>
      </w:r>
    </w:p>
    <w:p w14:paraId="5C99D877" w14:textId="77777777" w:rsidR="005A31E8" w:rsidRDefault="00A10DAE" w:rsidP="005A31E8">
      <w:pPr>
        <w:spacing w:after="0"/>
        <w:jc w:val="both"/>
        <w:rPr>
          <w:rFonts w:ascii="Helvetica Neue" w:hAnsi="Helvetica Neue" w:cs="Times New Roman"/>
          <w:sz w:val="22"/>
          <w:szCs w:val="22"/>
        </w:rPr>
      </w:pPr>
      <w:r w:rsidRPr="00B13980">
        <w:rPr>
          <w:rFonts w:ascii="Helvetica Neue" w:hAnsi="Helvetica Neue" w:cs="Times New Roman"/>
          <w:sz w:val="22"/>
          <w:szCs w:val="22"/>
        </w:rPr>
        <w:t xml:space="preserve">Die Gewährleistungspflicht des Staates beinhaltet die am weitesten gehenden Pflichten. Artikel 19 UN-BRK benennt drei Kernelemente dieser Gewährleistungspflicht: erstens die Sicherstellung des Angebots von Wohnmöglichkeiten in Selbstbestimmung und in der Gemeinde (Artikel 19 </w:t>
      </w:r>
      <w:proofErr w:type="spellStart"/>
      <w:r w:rsidR="006A4AD8">
        <w:rPr>
          <w:rFonts w:ascii="Helvetica Neue" w:hAnsi="Helvetica Neue" w:cs="Times New Roman"/>
          <w:sz w:val="22"/>
          <w:szCs w:val="22"/>
        </w:rPr>
        <w:t>lit</w:t>
      </w:r>
      <w:proofErr w:type="spellEnd"/>
      <w:r w:rsidR="006A4AD8">
        <w:rPr>
          <w:rFonts w:ascii="Helvetica Neue" w:hAnsi="Helvetica Neue" w:cs="Times New Roman"/>
          <w:sz w:val="22"/>
          <w:szCs w:val="22"/>
        </w:rPr>
        <w:t xml:space="preserve">. </w:t>
      </w:r>
      <w:r w:rsidRPr="00B13980">
        <w:rPr>
          <w:rFonts w:ascii="Helvetica Neue" w:hAnsi="Helvetica Neue" w:cs="Times New Roman"/>
          <w:sz w:val="22"/>
          <w:szCs w:val="22"/>
        </w:rPr>
        <w:t>a</w:t>
      </w:r>
      <w:r w:rsidR="00E54E6D">
        <w:rPr>
          <w:rFonts w:ascii="Helvetica Neue" w:hAnsi="Helvetica Neue" w:cs="Times New Roman"/>
          <w:sz w:val="22"/>
          <w:szCs w:val="22"/>
        </w:rPr>
        <w:t xml:space="preserve"> UN-BRK</w:t>
      </w:r>
      <w:r w:rsidRPr="00B13980">
        <w:rPr>
          <w:rFonts w:ascii="Helvetica Neue" w:hAnsi="Helvetica Neue" w:cs="Times New Roman"/>
          <w:sz w:val="22"/>
          <w:szCs w:val="22"/>
        </w:rPr>
        <w:t xml:space="preserve">); zweitens die Gewährleistung des Zugangs zu ausreichenden Angeboten an sozialen Diensten und Unterstützungsleistungen, die selbstbestimmtes Leben in der Gemeinde ermöglichen (Artikel 19 </w:t>
      </w:r>
      <w:proofErr w:type="spellStart"/>
      <w:r w:rsidR="006A4AD8">
        <w:rPr>
          <w:rFonts w:ascii="Helvetica Neue" w:hAnsi="Helvetica Neue" w:cs="Times New Roman"/>
          <w:sz w:val="22"/>
          <w:szCs w:val="22"/>
        </w:rPr>
        <w:t>lit</w:t>
      </w:r>
      <w:proofErr w:type="spellEnd"/>
      <w:r w:rsidR="006A4AD8">
        <w:rPr>
          <w:rFonts w:ascii="Helvetica Neue" w:hAnsi="Helvetica Neue" w:cs="Times New Roman"/>
          <w:sz w:val="22"/>
          <w:szCs w:val="22"/>
        </w:rPr>
        <w:t xml:space="preserve">. </w:t>
      </w:r>
      <w:r w:rsidRPr="00B13980">
        <w:rPr>
          <w:rFonts w:ascii="Helvetica Neue" w:hAnsi="Helvetica Neue" w:cs="Times New Roman"/>
          <w:sz w:val="22"/>
          <w:szCs w:val="22"/>
        </w:rPr>
        <w:t>b</w:t>
      </w:r>
      <w:r w:rsidR="00E54E6D">
        <w:rPr>
          <w:rFonts w:ascii="Helvetica Neue" w:hAnsi="Helvetica Neue" w:cs="Times New Roman"/>
          <w:sz w:val="22"/>
          <w:szCs w:val="22"/>
        </w:rPr>
        <w:t xml:space="preserve"> UN-BRK</w:t>
      </w:r>
      <w:r w:rsidRPr="00B13980">
        <w:rPr>
          <w:rFonts w:ascii="Helvetica Neue" w:hAnsi="Helvetica Neue" w:cs="Times New Roman"/>
          <w:sz w:val="22"/>
          <w:szCs w:val="22"/>
        </w:rPr>
        <w:t>). Wichtig ist hier die Formulierung „eine Reihe von“ (</w:t>
      </w:r>
      <w:r w:rsidRPr="00B13980">
        <w:rPr>
          <w:rFonts w:ascii="Helvetica Neue" w:hAnsi="Helvetica Neue" w:cs="Times New Roman"/>
          <w:i/>
          <w:sz w:val="22"/>
          <w:szCs w:val="22"/>
        </w:rPr>
        <w:t xml:space="preserve">a </w:t>
      </w:r>
      <w:proofErr w:type="spellStart"/>
      <w:r w:rsidRPr="00B13980">
        <w:rPr>
          <w:rFonts w:ascii="Helvetica Neue" w:hAnsi="Helvetica Neue" w:cs="Times New Roman"/>
          <w:i/>
          <w:sz w:val="22"/>
          <w:szCs w:val="22"/>
        </w:rPr>
        <w:t>range</w:t>
      </w:r>
      <w:proofErr w:type="spellEnd"/>
      <w:r w:rsidRPr="00B13980">
        <w:rPr>
          <w:rFonts w:ascii="Helvetica Neue" w:hAnsi="Helvetica Neue" w:cs="Times New Roman"/>
          <w:i/>
          <w:sz w:val="22"/>
          <w:szCs w:val="22"/>
        </w:rPr>
        <w:t xml:space="preserve"> </w:t>
      </w:r>
      <w:proofErr w:type="spellStart"/>
      <w:r w:rsidRPr="00B13980">
        <w:rPr>
          <w:rFonts w:ascii="Helvetica Neue" w:hAnsi="Helvetica Neue" w:cs="Times New Roman"/>
          <w:i/>
          <w:sz w:val="22"/>
          <w:szCs w:val="22"/>
        </w:rPr>
        <w:t>of</w:t>
      </w:r>
      <w:proofErr w:type="spellEnd"/>
      <w:r w:rsidRPr="00B13980">
        <w:rPr>
          <w:rFonts w:ascii="Helvetica Neue" w:hAnsi="Helvetica Neue" w:cs="Times New Roman"/>
          <w:sz w:val="22"/>
          <w:szCs w:val="22"/>
        </w:rPr>
        <w:t xml:space="preserve">), denn damit ist gemeint, dass eine Palette von Assistenz- und Unterstützungsleistungen angeboten werden sollte, </w:t>
      </w:r>
      <w:r w:rsidR="00A73197">
        <w:rPr>
          <w:rFonts w:ascii="Helvetica Neue" w:hAnsi="Helvetica Neue" w:cs="Times New Roman"/>
          <w:sz w:val="22"/>
          <w:szCs w:val="22"/>
        </w:rPr>
        <w:t>die sich</w:t>
      </w:r>
      <w:r w:rsidR="00A73197" w:rsidRPr="00B13980">
        <w:rPr>
          <w:rFonts w:ascii="Helvetica Neue" w:hAnsi="Helvetica Neue" w:cs="Times New Roman"/>
          <w:sz w:val="22"/>
          <w:szCs w:val="22"/>
        </w:rPr>
        <w:t xml:space="preserve"> </w:t>
      </w:r>
      <w:r w:rsidRPr="00B13980">
        <w:rPr>
          <w:rFonts w:ascii="Helvetica Neue" w:hAnsi="Helvetica Neue" w:cs="Times New Roman"/>
          <w:sz w:val="22"/>
          <w:szCs w:val="22"/>
        </w:rPr>
        <w:t xml:space="preserve">nach </w:t>
      </w:r>
      <w:r w:rsidR="00A73197">
        <w:rPr>
          <w:rFonts w:ascii="Helvetica Neue" w:hAnsi="Helvetica Neue" w:cs="Times New Roman"/>
          <w:sz w:val="22"/>
          <w:szCs w:val="22"/>
        </w:rPr>
        <w:t xml:space="preserve">dem individuellen </w:t>
      </w:r>
      <w:r w:rsidRPr="00B13980">
        <w:rPr>
          <w:rFonts w:ascii="Helvetica Neue" w:hAnsi="Helvetica Neue" w:cs="Times New Roman"/>
          <w:sz w:val="22"/>
          <w:szCs w:val="22"/>
        </w:rPr>
        <w:t>Bedarf</w:t>
      </w:r>
      <w:r w:rsidR="00A73197">
        <w:rPr>
          <w:rFonts w:ascii="Helvetica Neue" w:hAnsi="Helvetica Neue" w:cs="Times New Roman"/>
          <w:sz w:val="22"/>
          <w:szCs w:val="22"/>
        </w:rPr>
        <w:t xml:space="preserve"> richtet</w:t>
      </w:r>
      <w:r w:rsidRPr="00B13980">
        <w:rPr>
          <w:rFonts w:ascii="Helvetica Neue" w:hAnsi="Helvetica Neue" w:cs="Times New Roman"/>
          <w:sz w:val="22"/>
          <w:szCs w:val="22"/>
        </w:rPr>
        <w:t>. D</w:t>
      </w:r>
      <w:r w:rsidR="00A73197">
        <w:rPr>
          <w:rFonts w:ascii="Helvetica Neue" w:hAnsi="Helvetica Neue" w:cs="Times New Roman"/>
          <w:sz w:val="22"/>
          <w:szCs w:val="22"/>
        </w:rPr>
        <w:t>ie</w:t>
      </w:r>
      <w:r w:rsidRPr="00B13980">
        <w:rPr>
          <w:rFonts w:ascii="Helvetica Neue" w:hAnsi="Helvetica Neue" w:cs="Times New Roman"/>
          <w:sz w:val="22"/>
          <w:szCs w:val="22"/>
        </w:rPr>
        <w:t xml:space="preserve">s können auch Wohngruppen sein, die insbesondere für den Übergang zum Leben in der eigenen Wohnung nach langjährigen Heimaufenthalten oft eine gute Lösung darstellen. Artikel 19 </w:t>
      </w:r>
      <w:proofErr w:type="spellStart"/>
      <w:r w:rsidR="006C1C8C">
        <w:rPr>
          <w:rFonts w:ascii="Helvetica Neue" w:hAnsi="Helvetica Neue" w:cs="Times New Roman"/>
          <w:sz w:val="22"/>
          <w:szCs w:val="22"/>
        </w:rPr>
        <w:t>lit</w:t>
      </w:r>
      <w:proofErr w:type="spellEnd"/>
      <w:r w:rsidR="006C1C8C">
        <w:rPr>
          <w:rFonts w:ascii="Helvetica Neue" w:hAnsi="Helvetica Neue" w:cs="Times New Roman"/>
          <w:sz w:val="22"/>
          <w:szCs w:val="22"/>
        </w:rPr>
        <w:t xml:space="preserve">. </w:t>
      </w:r>
      <w:r w:rsidRPr="00B13980">
        <w:rPr>
          <w:rFonts w:ascii="Helvetica Neue" w:hAnsi="Helvetica Neue" w:cs="Times New Roman"/>
          <w:sz w:val="22"/>
          <w:szCs w:val="22"/>
        </w:rPr>
        <w:t>c</w:t>
      </w:r>
      <w:r w:rsidR="00E54E6D">
        <w:rPr>
          <w:rFonts w:ascii="Helvetica Neue" w:hAnsi="Helvetica Neue" w:cs="Times New Roman"/>
          <w:sz w:val="22"/>
          <w:szCs w:val="22"/>
        </w:rPr>
        <w:t xml:space="preserve"> UN-BRK</w:t>
      </w:r>
      <w:r w:rsidRPr="00B13980">
        <w:rPr>
          <w:rFonts w:ascii="Helvetica Neue" w:hAnsi="Helvetica Neue" w:cs="Times New Roman"/>
          <w:sz w:val="22"/>
          <w:szCs w:val="22"/>
        </w:rPr>
        <w:t xml:space="preserve"> benennt das dritte Kernelement, der Zugang zu den allgemeinen Diensten der kommunalen Daseinsvorsorge, also Büchereien, Rathäuser, Schulen, Kindergärten, Theater, Schwimmbäder etc., muss nicht nur barrierefrei sein, sondern auch den Bedürfnissen behinderter Menschen Rechnung tragen. </w:t>
      </w:r>
    </w:p>
    <w:p w14:paraId="15123516" w14:textId="77777777" w:rsidR="007F3235" w:rsidRDefault="007F3235" w:rsidP="005A31E8">
      <w:pPr>
        <w:spacing w:after="0"/>
        <w:jc w:val="both"/>
        <w:rPr>
          <w:rFonts w:ascii="Helvetica Neue" w:hAnsi="Helvetica Neue" w:cs="Times New Roman"/>
          <w:sz w:val="22"/>
          <w:szCs w:val="22"/>
        </w:rPr>
      </w:pPr>
    </w:p>
    <w:p w14:paraId="768B3706" w14:textId="77777777" w:rsidR="00B13980" w:rsidRPr="00B13980" w:rsidRDefault="007F3235" w:rsidP="005A31E8">
      <w:pPr>
        <w:spacing w:after="0"/>
        <w:jc w:val="both"/>
        <w:rPr>
          <w:rFonts w:ascii="Helvetica Neue" w:hAnsi="Helvetica Neue" w:cs="Times New Roman"/>
          <w:sz w:val="22"/>
          <w:szCs w:val="22"/>
        </w:rPr>
      </w:pPr>
      <w:r>
        <w:rPr>
          <w:rFonts w:ascii="Helvetica Neue" w:hAnsi="Helvetica Neue" w:cs="Times New Roman"/>
          <w:sz w:val="22"/>
          <w:szCs w:val="22"/>
        </w:rPr>
        <w:t xml:space="preserve">Zu (2): </w:t>
      </w:r>
      <w:r w:rsidR="00A10DAE" w:rsidRPr="00B13980">
        <w:rPr>
          <w:rFonts w:ascii="Helvetica Neue" w:hAnsi="Helvetica Neue" w:cs="Times New Roman"/>
          <w:sz w:val="22"/>
          <w:szCs w:val="22"/>
        </w:rPr>
        <w:t xml:space="preserve">Artikel 19 UN-BRK </w:t>
      </w:r>
      <w:r w:rsidR="00082A2B" w:rsidRPr="00B13980">
        <w:rPr>
          <w:rFonts w:ascii="Helvetica Neue" w:hAnsi="Helvetica Neue" w:cs="Times New Roman"/>
          <w:sz w:val="22"/>
          <w:szCs w:val="22"/>
        </w:rPr>
        <w:t>lässt sich als</w:t>
      </w:r>
      <w:r w:rsidR="00A10DAE" w:rsidRPr="00B13980">
        <w:rPr>
          <w:rFonts w:ascii="Helvetica Neue" w:hAnsi="Helvetica Neue" w:cs="Times New Roman"/>
          <w:sz w:val="22"/>
          <w:szCs w:val="22"/>
        </w:rPr>
        <w:t xml:space="preserve"> bürgerliches</w:t>
      </w:r>
      <w:r w:rsidR="00082A2B" w:rsidRPr="00B13980">
        <w:rPr>
          <w:rFonts w:ascii="Helvetica Neue" w:hAnsi="Helvetica Neue" w:cs="Times New Roman"/>
          <w:sz w:val="22"/>
          <w:szCs w:val="22"/>
        </w:rPr>
        <w:t xml:space="preserve"> Menschenrecht mit </w:t>
      </w:r>
      <w:r w:rsidR="00A10DAE" w:rsidRPr="00B13980">
        <w:rPr>
          <w:rFonts w:ascii="Helvetica Neue" w:hAnsi="Helvetica Neue" w:cs="Times New Roman"/>
          <w:sz w:val="22"/>
          <w:szCs w:val="22"/>
        </w:rPr>
        <w:t>soziale</w:t>
      </w:r>
      <w:r w:rsidR="00082A2B" w:rsidRPr="00B13980">
        <w:rPr>
          <w:rFonts w:ascii="Helvetica Neue" w:hAnsi="Helvetica Neue" w:cs="Times New Roman"/>
          <w:sz w:val="22"/>
          <w:szCs w:val="22"/>
        </w:rPr>
        <w:t>m</w:t>
      </w:r>
      <w:r w:rsidR="00A10DAE" w:rsidRPr="00B13980">
        <w:rPr>
          <w:rFonts w:ascii="Helvetica Neue" w:hAnsi="Helvetica Neue" w:cs="Times New Roman"/>
          <w:sz w:val="22"/>
          <w:szCs w:val="22"/>
        </w:rPr>
        <w:t xml:space="preserve"> </w:t>
      </w:r>
      <w:r w:rsidR="00082A2B" w:rsidRPr="00B13980">
        <w:rPr>
          <w:rFonts w:ascii="Helvetica Neue" w:hAnsi="Helvetica Neue" w:cs="Times New Roman"/>
          <w:sz w:val="22"/>
          <w:szCs w:val="22"/>
        </w:rPr>
        <w:t>Einschlag qualifizieren</w:t>
      </w:r>
      <w:r w:rsidR="00A10DAE" w:rsidRPr="00B13980">
        <w:rPr>
          <w:rFonts w:ascii="Helvetica Neue" w:hAnsi="Helvetica Neue" w:cs="Times New Roman"/>
          <w:sz w:val="22"/>
          <w:szCs w:val="22"/>
        </w:rPr>
        <w:t xml:space="preserve">, denn einerseits liegt die Wurzel dieses Menschenrechts in einem klassischen bürgerlichen Freiheitsrecht (der Freizügigkeit), andererseits ist Bestandteil des Rechts der Zugang zu sozialen Diensten, was </w:t>
      </w:r>
      <w:r w:rsidR="002032EB">
        <w:rPr>
          <w:rFonts w:ascii="Helvetica Neue" w:hAnsi="Helvetica Neue" w:cs="Times New Roman"/>
          <w:sz w:val="22"/>
          <w:szCs w:val="22"/>
        </w:rPr>
        <w:t>typisches</w:t>
      </w:r>
      <w:r w:rsidR="002032EB" w:rsidRPr="00B13980">
        <w:rPr>
          <w:rFonts w:ascii="Helvetica Neue" w:hAnsi="Helvetica Neue" w:cs="Times New Roman"/>
          <w:sz w:val="22"/>
          <w:szCs w:val="22"/>
        </w:rPr>
        <w:t xml:space="preserve"> </w:t>
      </w:r>
      <w:r w:rsidR="00082A2B" w:rsidRPr="00B13980">
        <w:rPr>
          <w:rFonts w:ascii="Helvetica Neue" w:hAnsi="Helvetica Neue" w:cs="Times New Roman"/>
          <w:sz w:val="22"/>
          <w:szCs w:val="22"/>
        </w:rPr>
        <w:t xml:space="preserve">Merkmal </w:t>
      </w:r>
      <w:r w:rsidR="00A10DAE" w:rsidRPr="00B13980">
        <w:rPr>
          <w:rFonts w:ascii="Helvetica Neue" w:hAnsi="Helvetica Neue" w:cs="Times New Roman"/>
          <w:sz w:val="22"/>
          <w:szCs w:val="22"/>
        </w:rPr>
        <w:t>soziale</w:t>
      </w:r>
      <w:r w:rsidR="00082A2B" w:rsidRPr="00B13980">
        <w:rPr>
          <w:rFonts w:ascii="Helvetica Neue" w:hAnsi="Helvetica Neue" w:cs="Times New Roman"/>
          <w:sz w:val="22"/>
          <w:szCs w:val="22"/>
        </w:rPr>
        <w:t>r</w:t>
      </w:r>
      <w:r w:rsidR="00A10DAE" w:rsidRPr="00B13980">
        <w:rPr>
          <w:rFonts w:ascii="Helvetica Neue" w:hAnsi="Helvetica Neue" w:cs="Times New Roman"/>
          <w:sz w:val="22"/>
          <w:szCs w:val="22"/>
        </w:rPr>
        <w:t xml:space="preserve"> Menschenrecht</w:t>
      </w:r>
      <w:r w:rsidR="00082A2B" w:rsidRPr="00B13980">
        <w:rPr>
          <w:rFonts w:ascii="Helvetica Neue" w:hAnsi="Helvetica Neue" w:cs="Times New Roman"/>
          <w:sz w:val="22"/>
          <w:szCs w:val="22"/>
        </w:rPr>
        <w:t>e ist</w:t>
      </w:r>
      <w:r w:rsidR="00A10DAE" w:rsidRPr="00B13980">
        <w:rPr>
          <w:rFonts w:ascii="Helvetica Neue" w:hAnsi="Helvetica Neue" w:cs="Times New Roman"/>
          <w:sz w:val="22"/>
          <w:szCs w:val="22"/>
        </w:rPr>
        <w:t xml:space="preserve">. Wie keine andere Menschenrechtskonvention verkörpert die UN-BRK die gegenseitige Verknüpfung, Unteilbarkeit und Universalität der Menschenrechte. Kein Mensch kann ein einzelnes Menschenrecht ausüben, ohne zugleich andere Menschenrechte zu haben. Das Recht auf Wahl und das Recht auf gleiche Anerkennung vor dem Recht sind </w:t>
      </w:r>
      <w:r w:rsidR="006C1C8C">
        <w:rPr>
          <w:rFonts w:ascii="Helvetica Neue" w:hAnsi="Helvetica Neue" w:cs="Times New Roman"/>
          <w:sz w:val="22"/>
          <w:szCs w:val="22"/>
        </w:rPr>
        <w:t xml:space="preserve">dafür </w:t>
      </w:r>
      <w:r w:rsidR="00A10DAE" w:rsidRPr="00B13980">
        <w:rPr>
          <w:rFonts w:ascii="Helvetica Neue" w:hAnsi="Helvetica Neue" w:cs="Times New Roman"/>
          <w:sz w:val="22"/>
          <w:szCs w:val="22"/>
        </w:rPr>
        <w:t>ein</w:t>
      </w:r>
      <w:r w:rsidR="006C1C8C">
        <w:rPr>
          <w:rFonts w:ascii="Helvetica Neue" w:hAnsi="Helvetica Neue" w:cs="Times New Roman"/>
          <w:sz w:val="22"/>
          <w:szCs w:val="22"/>
        </w:rPr>
        <w:t xml:space="preserve"> gutes</w:t>
      </w:r>
      <w:r w:rsidR="00A10DAE" w:rsidRPr="00B13980">
        <w:rPr>
          <w:rFonts w:ascii="Helvetica Neue" w:hAnsi="Helvetica Neue" w:cs="Times New Roman"/>
          <w:sz w:val="22"/>
          <w:szCs w:val="22"/>
        </w:rPr>
        <w:t xml:space="preserve"> Beispiel. Ohne als rechtlich handlungsfähig anerkannt zu sein, kann ich nicht wählen. Das gilt für nicht </w:t>
      </w:r>
      <w:r w:rsidR="002032EB">
        <w:rPr>
          <w:rFonts w:ascii="Helvetica Neue" w:hAnsi="Helvetica Neue" w:cs="Times New Roman"/>
          <w:sz w:val="22"/>
          <w:szCs w:val="22"/>
        </w:rPr>
        <w:t>b</w:t>
      </w:r>
      <w:r w:rsidR="00A10DAE" w:rsidRPr="00B13980">
        <w:rPr>
          <w:rFonts w:ascii="Helvetica Neue" w:hAnsi="Helvetica Neue" w:cs="Times New Roman"/>
          <w:sz w:val="22"/>
          <w:szCs w:val="22"/>
        </w:rPr>
        <w:t xml:space="preserve">ehinderte wie für behinderte Menschen. </w:t>
      </w:r>
      <w:r w:rsidR="002032EB">
        <w:rPr>
          <w:rFonts w:ascii="Helvetica Neue" w:hAnsi="Helvetica Neue" w:cs="Times New Roman"/>
          <w:sz w:val="22"/>
          <w:szCs w:val="22"/>
        </w:rPr>
        <w:t xml:space="preserve">Bei </w:t>
      </w:r>
      <w:r w:rsidR="00A10DAE" w:rsidRPr="00B13980">
        <w:rPr>
          <w:rFonts w:ascii="Helvetica Neue" w:hAnsi="Helvetica Neue" w:cs="Times New Roman"/>
          <w:sz w:val="22"/>
          <w:szCs w:val="22"/>
        </w:rPr>
        <w:t xml:space="preserve">Menschen mit Beeinträchtigungen </w:t>
      </w:r>
      <w:r w:rsidR="002032EB">
        <w:rPr>
          <w:rFonts w:ascii="Helvetica Neue" w:hAnsi="Helvetica Neue" w:cs="Times New Roman"/>
          <w:sz w:val="22"/>
          <w:szCs w:val="22"/>
        </w:rPr>
        <w:t>wird</w:t>
      </w:r>
      <w:r w:rsidR="00A10DAE" w:rsidRPr="00B13980">
        <w:rPr>
          <w:rFonts w:ascii="Helvetica Neue" w:hAnsi="Helvetica Neue" w:cs="Times New Roman"/>
          <w:sz w:val="22"/>
          <w:szCs w:val="22"/>
        </w:rPr>
        <w:t xml:space="preserve"> die Unteilbarkeit und gegenseitige Verknüpfung der Menschenrechte </w:t>
      </w:r>
      <w:r w:rsidR="002032EB">
        <w:rPr>
          <w:rFonts w:ascii="Helvetica Neue" w:hAnsi="Helvetica Neue" w:cs="Times New Roman"/>
          <w:sz w:val="22"/>
          <w:szCs w:val="22"/>
        </w:rPr>
        <w:t>nur besonders deutlich</w:t>
      </w:r>
      <w:r w:rsidR="00A10DAE" w:rsidRPr="00B13980">
        <w:rPr>
          <w:rFonts w:ascii="Helvetica Neue" w:hAnsi="Helvetica Neue" w:cs="Times New Roman"/>
          <w:sz w:val="22"/>
          <w:szCs w:val="22"/>
        </w:rPr>
        <w:t xml:space="preserve">. Ohne Unterstützungsleistungen ist Freiheit für viele nicht realisierbar. Obgleich Artikel 4 Abs. 2 UN-BRK den Grundsatz der schrittweisen Umsetzung auf wirtschaftliche, soziale, und kulturelle Rechte beschränkt, ist im modernen Völkerrecht auch anerkannt, dass selbst bürgerliche und politische Rechte unter Umständen nur schrittweise umgesetzt werden können. Je nach der besonderen kulturellen oder wirtschaftlichen Situation eines Landes müssen kleinere oder größere Hindernisse beseitigt werden, und das kann Zeit kosten. </w:t>
      </w:r>
      <w:proofErr w:type="spellStart"/>
      <w:r w:rsidR="00A10DAE" w:rsidRPr="00B13980">
        <w:rPr>
          <w:rFonts w:ascii="Helvetica Neue" w:hAnsi="Helvetica Neue" w:cs="Times New Roman"/>
          <w:sz w:val="22"/>
          <w:szCs w:val="22"/>
        </w:rPr>
        <w:t>Deinstitutionalisierung</w:t>
      </w:r>
      <w:proofErr w:type="spellEnd"/>
      <w:r w:rsidR="00A10DAE" w:rsidRPr="00B13980">
        <w:rPr>
          <w:rFonts w:ascii="Helvetica Neue" w:hAnsi="Helvetica Neue" w:cs="Times New Roman"/>
          <w:sz w:val="22"/>
          <w:szCs w:val="22"/>
        </w:rPr>
        <w:t xml:space="preserve">, </w:t>
      </w:r>
      <w:proofErr w:type="spellStart"/>
      <w:r w:rsidR="00A10DAE" w:rsidRPr="00B13980">
        <w:rPr>
          <w:rFonts w:ascii="Helvetica Neue" w:hAnsi="Helvetica Neue" w:cs="Times New Roman"/>
          <w:sz w:val="22"/>
          <w:szCs w:val="22"/>
        </w:rPr>
        <w:t>Ambulantisierung</w:t>
      </w:r>
      <w:proofErr w:type="spellEnd"/>
      <w:r w:rsidR="00A10DAE" w:rsidRPr="00B13980">
        <w:rPr>
          <w:rFonts w:ascii="Helvetica Neue" w:hAnsi="Helvetica Neue" w:cs="Times New Roman"/>
          <w:sz w:val="22"/>
          <w:szCs w:val="22"/>
        </w:rPr>
        <w:t xml:space="preserve">, Barrierefreiheit, selbstbestimmtes Leben – das sind Projekte, die allen Beteiligten – insbesondere aber den Kommunen – viel abverlangen. Sie können nicht in einem Schritt, sondern nur als Prozess unter Einbeziehung aller Beteiligter umgesetzt werden. </w:t>
      </w:r>
    </w:p>
    <w:p w14:paraId="55CADD8F" w14:textId="77777777" w:rsidR="00B13980" w:rsidRPr="00B13980" w:rsidRDefault="00B13980" w:rsidP="005A31E8">
      <w:pPr>
        <w:widowControl w:val="0"/>
        <w:autoSpaceDE w:val="0"/>
        <w:autoSpaceDN w:val="0"/>
        <w:adjustRightInd w:val="0"/>
        <w:spacing w:after="0"/>
        <w:jc w:val="both"/>
        <w:rPr>
          <w:rFonts w:ascii="Helvetica Neue" w:eastAsia="Helvetica Neue Light,Arial" w:hAnsi="Helvetica Neue" w:cs="Helvetica Neue Light,Arial"/>
          <w:b/>
          <w:bCs/>
          <w:color w:val="1F245C"/>
          <w:sz w:val="22"/>
          <w:szCs w:val="22"/>
        </w:rPr>
      </w:pPr>
    </w:p>
    <w:p w14:paraId="62A2A4DE" w14:textId="77777777" w:rsidR="009E5832" w:rsidRPr="00B13980" w:rsidRDefault="01BC1642" w:rsidP="005A31E8">
      <w:pPr>
        <w:pStyle w:val="Listenabsatz"/>
        <w:widowControl w:val="0"/>
        <w:numPr>
          <w:ilvl w:val="0"/>
          <w:numId w:val="1"/>
        </w:numPr>
        <w:autoSpaceDE w:val="0"/>
        <w:autoSpaceDN w:val="0"/>
        <w:adjustRightInd w:val="0"/>
        <w:spacing w:after="0"/>
        <w:jc w:val="both"/>
        <w:rPr>
          <w:rFonts w:ascii="Helvetica Neue" w:eastAsia="Helvetica Neue Light,Arial" w:hAnsi="Helvetica Neue" w:cs="Helvetica Neue Light,Arial"/>
          <w:b/>
          <w:bCs/>
          <w:color w:val="1F245C"/>
          <w:sz w:val="22"/>
          <w:szCs w:val="22"/>
        </w:rPr>
      </w:pPr>
      <w:r w:rsidRPr="00B13980">
        <w:rPr>
          <w:rFonts w:ascii="Helvetica Neue" w:eastAsia="Helvetica Neue Light,Arial" w:hAnsi="Helvetica Neue" w:cs="Helvetica Neue Light,Arial"/>
          <w:b/>
          <w:bCs/>
          <w:color w:val="1F245C"/>
          <w:sz w:val="22"/>
          <w:szCs w:val="22"/>
        </w:rPr>
        <w:t>Das Recht auf selbstbestimmtes Leben nach Art</w:t>
      </w:r>
      <w:r w:rsidR="00930018">
        <w:rPr>
          <w:rFonts w:ascii="Helvetica Neue" w:eastAsia="Helvetica Neue Light,Arial" w:hAnsi="Helvetica Neue" w:cs="Helvetica Neue Light,Arial"/>
          <w:b/>
          <w:bCs/>
          <w:color w:val="1F245C"/>
          <w:sz w:val="22"/>
          <w:szCs w:val="22"/>
        </w:rPr>
        <w:t>ikel</w:t>
      </w:r>
      <w:r w:rsidRPr="00B13980">
        <w:rPr>
          <w:rFonts w:ascii="Helvetica Neue" w:eastAsia="Helvetica Neue Light,Arial" w:hAnsi="Helvetica Neue" w:cs="Helvetica Neue Light,Arial"/>
          <w:b/>
          <w:bCs/>
          <w:color w:val="1F245C"/>
          <w:sz w:val="22"/>
          <w:szCs w:val="22"/>
        </w:rPr>
        <w:t xml:space="preserve"> 19 UN-BRK</w:t>
      </w:r>
      <w:r w:rsidR="005C6EDF" w:rsidRPr="00B13980">
        <w:rPr>
          <w:rFonts w:ascii="Helvetica Neue" w:eastAsia="Helvetica Neue Light,Arial" w:hAnsi="Helvetica Neue" w:cs="Helvetica Neue Light,Arial"/>
          <w:b/>
          <w:bCs/>
          <w:color w:val="1F245C"/>
          <w:sz w:val="22"/>
          <w:szCs w:val="22"/>
        </w:rPr>
        <w:t xml:space="preserve"> im Lichte des BTHG - E</w:t>
      </w:r>
      <w:r w:rsidR="00705465">
        <w:rPr>
          <w:rStyle w:val="Funotenzeichen"/>
          <w:rFonts w:ascii="Helvetica Neue" w:eastAsia="Helvetica Neue Light,Arial" w:hAnsi="Helvetica Neue" w:cs="Helvetica Neue Light,Arial"/>
          <w:b/>
          <w:bCs/>
          <w:color w:val="1F245C"/>
          <w:sz w:val="22"/>
          <w:szCs w:val="22"/>
        </w:rPr>
        <w:footnoteReference w:id="9"/>
      </w:r>
    </w:p>
    <w:p w14:paraId="149BC466" w14:textId="77777777" w:rsidR="00585C5D" w:rsidRPr="00B13980" w:rsidRDefault="006C1C8C" w:rsidP="005A31E8">
      <w:pPr>
        <w:widowControl w:val="0"/>
        <w:autoSpaceDE w:val="0"/>
        <w:autoSpaceDN w:val="0"/>
        <w:adjustRightInd w:val="0"/>
        <w:spacing w:after="0"/>
        <w:jc w:val="both"/>
        <w:rPr>
          <w:rFonts w:ascii="Helvetica Neue" w:eastAsia="Helvetica Neue Light,Arial" w:hAnsi="Helvetica Neue" w:cs="Helvetica Neue Light,Arial"/>
          <w:sz w:val="22"/>
          <w:szCs w:val="22"/>
        </w:rPr>
      </w:pPr>
      <w:r>
        <w:rPr>
          <w:rFonts w:ascii="Helvetica Neue" w:eastAsia="Helvetica Neue Light,Arial" w:hAnsi="Helvetica Neue" w:cs="Helvetica Neue Light,Arial"/>
          <w:sz w:val="22"/>
          <w:szCs w:val="22"/>
        </w:rPr>
        <w:t>Durch das BTHG soll ein rechtlicher Rahmen geschaffen werden, der eine derartige Umsetzung langfristig sicherstellen soll.</w:t>
      </w:r>
      <w:r w:rsidR="000B4555">
        <w:rPr>
          <w:rFonts w:ascii="Helvetica Neue" w:eastAsia="Helvetica Neue Light,Arial" w:hAnsi="Helvetica Neue" w:cs="Helvetica Neue Light,Arial"/>
          <w:sz w:val="22"/>
          <w:szCs w:val="22"/>
        </w:rPr>
        <w:t xml:space="preserve"> </w:t>
      </w:r>
      <w:r>
        <w:rPr>
          <w:rFonts w:ascii="Helvetica Neue" w:eastAsia="Helvetica Neue Light,Arial" w:hAnsi="Helvetica Neue" w:cs="Helvetica Neue Light,Arial"/>
          <w:sz w:val="22"/>
          <w:szCs w:val="22"/>
        </w:rPr>
        <w:t>Es gilt hierbei zu berücksichtigen, dass d</w:t>
      </w:r>
      <w:r w:rsidR="00D81FEC" w:rsidRPr="00B13980">
        <w:rPr>
          <w:rFonts w:ascii="Helvetica Neue" w:eastAsia="Helvetica Neue Light,Arial" w:hAnsi="Helvetica Neue" w:cs="Helvetica Neue Light,Arial"/>
          <w:sz w:val="22"/>
          <w:szCs w:val="22"/>
        </w:rPr>
        <w:t xml:space="preserve">er Wille des Individuums der zentrale Anknüpfungspunkt der Norm </w:t>
      </w:r>
      <w:r>
        <w:rPr>
          <w:rFonts w:ascii="Helvetica Neue" w:eastAsia="Helvetica Neue Light,Arial" w:hAnsi="Helvetica Neue" w:cs="Helvetica Neue Light,Arial"/>
          <w:sz w:val="22"/>
          <w:szCs w:val="22"/>
        </w:rPr>
        <w:t xml:space="preserve">ist </w:t>
      </w:r>
      <w:r w:rsidR="00D81FEC" w:rsidRPr="00B13980">
        <w:rPr>
          <w:rFonts w:ascii="Helvetica Neue" w:eastAsia="Helvetica Neue Light,Arial" w:hAnsi="Helvetica Neue" w:cs="Helvetica Neue Light,Arial"/>
          <w:sz w:val="22"/>
          <w:szCs w:val="22"/>
        </w:rPr>
        <w:t>und die Grenze im Rahmen einer völkerrechtskonformen Anwendung</w:t>
      </w:r>
      <w:r>
        <w:rPr>
          <w:rFonts w:ascii="Helvetica Neue" w:eastAsia="Helvetica Neue Light,Arial" w:hAnsi="Helvetica Neue" w:cs="Helvetica Neue Light,Arial"/>
          <w:sz w:val="22"/>
          <w:szCs w:val="22"/>
        </w:rPr>
        <w:t xml:space="preserve"> bildet</w:t>
      </w:r>
      <w:r w:rsidR="00D81FEC" w:rsidRPr="00B13980">
        <w:rPr>
          <w:rFonts w:ascii="Helvetica Neue" w:eastAsia="Helvetica Neue Light,Arial" w:hAnsi="Helvetica Neue" w:cs="Helvetica Neue Light,Arial"/>
          <w:sz w:val="22"/>
          <w:szCs w:val="22"/>
        </w:rPr>
        <w:t>. Die Staaten sind verpflichtet</w:t>
      </w:r>
      <w:r w:rsidR="007F3235">
        <w:rPr>
          <w:rFonts w:ascii="Helvetica Neue" w:eastAsia="Helvetica Neue Light,Arial" w:hAnsi="Helvetica Neue" w:cs="Helvetica Neue Light,Arial"/>
          <w:sz w:val="22"/>
          <w:szCs w:val="22"/>
        </w:rPr>
        <w:t>,</w:t>
      </w:r>
      <w:r w:rsidR="00D81FEC" w:rsidRPr="00B13980">
        <w:rPr>
          <w:rFonts w:ascii="Helvetica Neue" w:eastAsia="Helvetica Neue Light,Arial" w:hAnsi="Helvetica Neue" w:cs="Helvetica Neue Light,Arial"/>
          <w:sz w:val="22"/>
          <w:szCs w:val="22"/>
        </w:rPr>
        <w:t xml:space="preserve"> individualorientierte Maßnahmen zu treffen, die jedenfalls dann völkerrechtlich nicht mehr zu vertreten sind, wenn </w:t>
      </w:r>
      <w:r w:rsidR="004B039D" w:rsidRPr="00B13980">
        <w:rPr>
          <w:rFonts w:ascii="Helvetica Neue" w:eastAsia="Helvetica Neue Light,Arial" w:hAnsi="Helvetica Neue" w:cs="Helvetica Neue Light,Arial"/>
          <w:sz w:val="22"/>
          <w:szCs w:val="22"/>
        </w:rPr>
        <w:t>die Bedingungen</w:t>
      </w:r>
      <w:r w:rsidR="00D81FEC" w:rsidRPr="00B13980">
        <w:rPr>
          <w:rFonts w:ascii="Helvetica Neue" w:eastAsia="Helvetica Neue Light,Arial" w:hAnsi="Helvetica Neue" w:cs="Helvetica Neue Light,Arial"/>
          <w:sz w:val="22"/>
          <w:szCs w:val="22"/>
        </w:rPr>
        <w:t xml:space="preserve"> dem subjektiven Willen des Leistungsempfängers nicht mehr entsprechen.</w:t>
      </w:r>
    </w:p>
    <w:p w14:paraId="36CA382D" w14:textId="77777777" w:rsidR="00324E9A" w:rsidRPr="00B13980" w:rsidRDefault="00324E9A" w:rsidP="005A31E8">
      <w:pPr>
        <w:widowControl w:val="0"/>
        <w:autoSpaceDE w:val="0"/>
        <w:autoSpaceDN w:val="0"/>
        <w:adjustRightInd w:val="0"/>
        <w:spacing w:after="0"/>
        <w:jc w:val="center"/>
        <w:rPr>
          <w:rFonts w:ascii="Helvetica Neue" w:hAnsi="Helvetica Neue" w:cs="Arial"/>
          <w:sz w:val="22"/>
          <w:szCs w:val="22"/>
        </w:rPr>
      </w:pPr>
    </w:p>
    <w:p w14:paraId="06D9D5E4" w14:textId="1E1CF80F" w:rsidR="00435A88" w:rsidRPr="00B13980" w:rsidRDefault="01BC1642" w:rsidP="005A31E8">
      <w:pPr>
        <w:widowControl w:val="0"/>
        <w:autoSpaceDE w:val="0"/>
        <w:autoSpaceDN w:val="0"/>
        <w:adjustRightInd w:val="0"/>
        <w:spacing w:after="0"/>
        <w:jc w:val="both"/>
        <w:rPr>
          <w:rFonts w:ascii="Helvetica Neue" w:hAnsi="Helvetica Neue" w:cs="Arial"/>
          <w:b/>
          <w:color w:val="292A5A"/>
          <w:sz w:val="22"/>
          <w:szCs w:val="22"/>
        </w:rPr>
      </w:pPr>
      <w:r w:rsidRPr="00B13980">
        <w:rPr>
          <w:rFonts w:ascii="Helvetica Neue" w:eastAsia="Helvetica Neue Light,Arial" w:hAnsi="Helvetica Neue" w:cs="Helvetica Neue Light,Arial"/>
          <w:b/>
          <w:color w:val="292A5A"/>
          <w:sz w:val="22"/>
          <w:szCs w:val="22"/>
        </w:rPr>
        <w:t xml:space="preserve">1. Selbstbestimmt Leben bedeutet die Freiheit, eine Wahl </w:t>
      </w:r>
      <w:r w:rsidR="00F54075">
        <w:rPr>
          <w:rFonts w:ascii="Helvetica Neue" w:eastAsia="Helvetica Neue Light,Arial" w:hAnsi="Helvetica Neue" w:cs="Helvetica Neue Light,Arial"/>
          <w:b/>
          <w:color w:val="292A5A"/>
          <w:sz w:val="22"/>
          <w:szCs w:val="22"/>
        </w:rPr>
        <w:t xml:space="preserve">zu </w:t>
      </w:r>
      <w:r w:rsidRPr="00B13980">
        <w:rPr>
          <w:rFonts w:ascii="Helvetica Neue" w:eastAsia="Helvetica Neue Light,Arial" w:hAnsi="Helvetica Neue" w:cs="Helvetica Neue Light,Arial"/>
          <w:b/>
          <w:color w:val="292A5A"/>
          <w:sz w:val="22"/>
          <w:szCs w:val="22"/>
        </w:rPr>
        <w:t>haben</w:t>
      </w:r>
    </w:p>
    <w:p w14:paraId="6DEF4080" w14:textId="77777777" w:rsidR="00282501" w:rsidRPr="00B13980" w:rsidRDefault="01BC1642" w:rsidP="005A31E8">
      <w:pPr>
        <w:widowControl w:val="0"/>
        <w:autoSpaceDE w:val="0"/>
        <w:autoSpaceDN w:val="0"/>
        <w:adjustRightInd w:val="0"/>
        <w:spacing w:after="0"/>
        <w:jc w:val="both"/>
        <w:rPr>
          <w:rFonts w:ascii="Helvetica Neue" w:hAnsi="Helvetica Neue" w:cs="Arial"/>
          <w:sz w:val="22"/>
          <w:szCs w:val="22"/>
        </w:rPr>
      </w:pPr>
      <w:r w:rsidRPr="00B13980">
        <w:rPr>
          <w:rFonts w:ascii="Helvetica Neue" w:eastAsia="Helvetica Neue Light,Arial" w:hAnsi="Helvetica Neue" w:cs="Helvetica Neue Light,Arial"/>
          <w:sz w:val="22"/>
          <w:szCs w:val="22"/>
        </w:rPr>
        <w:t xml:space="preserve">Die </w:t>
      </w:r>
      <w:r w:rsidR="009440B6" w:rsidRPr="00B13980">
        <w:rPr>
          <w:rFonts w:ascii="Helvetica Neue" w:eastAsia="Helvetica Neue Light,Arial" w:hAnsi="Helvetica Neue" w:cs="Helvetica Neue Light,Arial"/>
          <w:sz w:val="22"/>
          <w:szCs w:val="22"/>
        </w:rPr>
        <w:t>durch</w:t>
      </w:r>
      <w:r w:rsidRPr="00B13980">
        <w:rPr>
          <w:rFonts w:ascii="Helvetica Neue" w:eastAsia="Helvetica Neue Light,Arial" w:hAnsi="Helvetica Neue" w:cs="Helvetica Neue Light,Arial"/>
          <w:sz w:val="22"/>
          <w:szCs w:val="22"/>
        </w:rPr>
        <w:t xml:space="preserve"> </w:t>
      </w:r>
      <w:r w:rsidR="009440B6" w:rsidRPr="00B13980">
        <w:rPr>
          <w:rFonts w:ascii="Helvetica Neue" w:eastAsia="Helvetica Neue Light,Arial" w:hAnsi="Helvetica Neue" w:cs="Helvetica Neue Light,Arial"/>
          <w:sz w:val="22"/>
          <w:szCs w:val="22"/>
        </w:rPr>
        <w:t>die</w:t>
      </w:r>
      <w:r w:rsidRPr="00B13980">
        <w:rPr>
          <w:rFonts w:ascii="Helvetica Neue" w:eastAsia="Helvetica Neue Light,Arial" w:hAnsi="Helvetica Neue" w:cs="Helvetica Neue Light,Arial"/>
          <w:sz w:val="22"/>
          <w:szCs w:val="22"/>
        </w:rPr>
        <w:t xml:space="preserve"> UN-BRK </w:t>
      </w:r>
      <w:r w:rsidR="009440B6" w:rsidRPr="00B13980">
        <w:rPr>
          <w:rFonts w:ascii="Helvetica Neue" w:eastAsia="Helvetica Neue Light,Arial" w:hAnsi="Helvetica Neue" w:cs="Helvetica Neue Light,Arial"/>
          <w:sz w:val="22"/>
          <w:szCs w:val="22"/>
        </w:rPr>
        <w:t xml:space="preserve">geforderten Maßnahmen </w:t>
      </w:r>
      <w:r w:rsidR="00100175" w:rsidRPr="00B13980">
        <w:rPr>
          <w:rFonts w:ascii="Helvetica Neue" w:eastAsia="Helvetica Neue Light,Arial" w:hAnsi="Helvetica Neue" w:cs="Helvetica Neue Light,Arial"/>
          <w:sz w:val="22"/>
          <w:szCs w:val="22"/>
        </w:rPr>
        <w:t>sind eindeutig</w:t>
      </w:r>
      <w:r w:rsidRPr="00B13980">
        <w:rPr>
          <w:rFonts w:ascii="Helvetica Neue" w:eastAsia="Helvetica Neue Light,Arial" w:hAnsi="Helvetica Neue" w:cs="Helvetica Neue Light,Arial"/>
          <w:sz w:val="22"/>
          <w:szCs w:val="22"/>
        </w:rPr>
        <w:t>:</w:t>
      </w:r>
    </w:p>
    <w:p w14:paraId="0E8A62F1" w14:textId="77777777" w:rsidR="00282501" w:rsidRPr="00B13980" w:rsidRDefault="00282501" w:rsidP="005A31E8">
      <w:pPr>
        <w:widowControl w:val="0"/>
        <w:autoSpaceDE w:val="0"/>
        <w:autoSpaceDN w:val="0"/>
        <w:adjustRightInd w:val="0"/>
        <w:spacing w:after="0"/>
        <w:jc w:val="both"/>
        <w:rPr>
          <w:rFonts w:ascii="Helvetica Neue" w:hAnsi="Helvetica Neue" w:cs="Arial"/>
          <w:sz w:val="22"/>
          <w:szCs w:val="22"/>
        </w:rPr>
      </w:pPr>
    </w:p>
    <w:p w14:paraId="6E027584" w14:textId="77777777" w:rsidR="00282501" w:rsidRPr="00B13980" w:rsidRDefault="01BC1642" w:rsidP="005A31E8">
      <w:pPr>
        <w:widowControl w:val="0"/>
        <w:autoSpaceDE w:val="0"/>
        <w:autoSpaceDN w:val="0"/>
        <w:adjustRightInd w:val="0"/>
        <w:spacing w:after="0"/>
        <w:jc w:val="center"/>
        <w:rPr>
          <w:rFonts w:ascii="Helvetica Neue" w:hAnsi="Helvetica Neue" w:cs="Times New Roman"/>
          <w:color w:val="54545C"/>
          <w:sz w:val="22"/>
          <w:szCs w:val="22"/>
          <w:lang w:val="en-US"/>
        </w:rPr>
      </w:pPr>
      <w:r w:rsidRPr="00B13980">
        <w:rPr>
          <w:rFonts w:ascii="Helvetica Neue" w:eastAsia="Helvetica Neue Light,Times New" w:hAnsi="Helvetica Neue" w:cs="Helvetica Neue Light,Times New"/>
          <w:i/>
          <w:iCs/>
          <w:color w:val="54545C"/>
          <w:sz w:val="22"/>
          <w:szCs w:val="22"/>
          <w:lang w:val="en-US"/>
        </w:rPr>
        <w:t xml:space="preserve">„Persons with disabilities have the opportunity to choose their place of residence and where and with </w:t>
      </w:r>
      <w:r w:rsidRPr="00B13980">
        <w:rPr>
          <w:rFonts w:ascii="Helvetica Neue" w:eastAsia="Helvetica Neue Light,Times New" w:hAnsi="Helvetica Neue" w:cs="Helvetica Neue Light,Times New"/>
          <w:i/>
          <w:iCs/>
          <w:color w:val="54545C"/>
          <w:sz w:val="22"/>
          <w:szCs w:val="22"/>
          <w:lang w:val="en-US"/>
        </w:rPr>
        <w:lastRenderedPageBreak/>
        <w:t>whom they live on an equal basis with others and are not obliged to live in a particular living arrangement</w:t>
      </w:r>
      <w:proofErr w:type="gramStart"/>
      <w:r w:rsidRPr="00B13980">
        <w:rPr>
          <w:rFonts w:ascii="Helvetica Neue" w:eastAsia="Helvetica Neue Light,Times New" w:hAnsi="Helvetica Neue" w:cs="Helvetica Neue Light,Times New"/>
          <w:i/>
          <w:iCs/>
          <w:color w:val="54545C"/>
          <w:sz w:val="22"/>
          <w:szCs w:val="22"/>
          <w:lang w:val="en-US"/>
        </w:rPr>
        <w:t xml:space="preserve">“ </w:t>
      </w:r>
      <w:r w:rsidRPr="00B13980">
        <w:rPr>
          <w:rFonts w:ascii="Helvetica Neue" w:eastAsia="Helvetica Neue Light,Times New" w:hAnsi="Helvetica Neue" w:cs="Helvetica Neue Light,Times New"/>
          <w:color w:val="54545C"/>
          <w:sz w:val="22"/>
          <w:szCs w:val="22"/>
          <w:lang w:val="en-US"/>
        </w:rPr>
        <w:t>(</w:t>
      </w:r>
      <w:proofErr w:type="spellStart"/>
      <w:proofErr w:type="gramEnd"/>
      <w:r w:rsidRPr="00B13980">
        <w:rPr>
          <w:rFonts w:ascii="Helvetica Neue" w:eastAsia="Helvetica Neue Light,Times New" w:hAnsi="Helvetica Neue" w:cs="Helvetica Neue Light,Times New"/>
          <w:color w:val="54545C"/>
          <w:sz w:val="22"/>
          <w:szCs w:val="22"/>
          <w:lang w:val="en-US"/>
        </w:rPr>
        <w:t>Art</w:t>
      </w:r>
      <w:r w:rsidR="00654B97">
        <w:rPr>
          <w:rFonts w:ascii="Helvetica Neue" w:eastAsia="Helvetica Neue Light,Times New" w:hAnsi="Helvetica Neue" w:cs="Helvetica Neue Light,Times New"/>
          <w:color w:val="54545C"/>
          <w:sz w:val="22"/>
          <w:szCs w:val="22"/>
          <w:lang w:val="en-US"/>
        </w:rPr>
        <w:t>ikel</w:t>
      </w:r>
      <w:proofErr w:type="spellEnd"/>
      <w:r w:rsidRPr="00B13980">
        <w:rPr>
          <w:rFonts w:ascii="Helvetica Neue" w:eastAsia="Helvetica Neue Light,Times New" w:hAnsi="Helvetica Neue" w:cs="Helvetica Neue Light,Times New"/>
          <w:color w:val="54545C"/>
          <w:sz w:val="22"/>
          <w:szCs w:val="22"/>
          <w:lang w:val="en-US"/>
        </w:rPr>
        <w:t xml:space="preserve"> 19 lit. a UN-BRK)</w:t>
      </w:r>
    </w:p>
    <w:p w14:paraId="6F632B1B" w14:textId="77777777" w:rsidR="00282501" w:rsidRPr="00B13980" w:rsidRDefault="00282501" w:rsidP="005A31E8">
      <w:pPr>
        <w:widowControl w:val="0"/>
        <w:autoSpaceDE w:val="0"/>
        <w:autoSpaceDN w:val="0"/>
        <w:adjustRightInd w:val="0"/>
        <w:spacing w:after="0"/>
        <w:jc w:val="both"/>
        <w:rPr>
          <w:rFonts w:ascii="Helvetica Neue" w:hAnsi="Helvetica Neue" w:cs="Arial"/>
          <w:sz w:val="22"/>
          <w:szCs w:val="22"/>
          <w:lang w:val="en-US"/>
        </w:rPr>
      </w:pPr>
    </w:p>
    <w:p w14:paraId="4A79A936" w14:textId="77777777" w:rsidR="00C76714" w:rsidRPr="00B13980" w:rsidRDefault="01BC1642" w:rsidP="005A31E8">
      <w:pPr>
        <w:widowControl w:val="0"/>
        <w:autoSpaceDE w:val="0"/>
        <w:autoSpaceDN w:val="0"/>
        <w:adjustRightInd w:val="0"/>
        <w:spacing w:after="0"/>
        <w:jc w:val="both"/>
        <w:rPr>
          <w:rFonts w:ascii="Helvetica Neue" w:hAnsi="Helvetica Neue" w:cs="Arial"/>
          <w:sz w:val="22"/>
          <w:szCs w:val="22"/>
        </w:rPr>
      </w:pPr>
      <w:r w:rsidRPr="00B13980">
        <w:rPr>
          <w:rFonts w:ascii="Helvetica Neue" w:eastAsia="Helvetica Neue Light,Arial" w:hAnsi="Helvetica Neue" w:cs="Helvetica Neue Light,Arial"/>
          <w:sz w:val="22"/>
          <w:szCs w:val="22"/>
        </w:rPr>
        <w:t xml:space="preserve">Menschen mit Behinderungen </w:t>
      </w:r>
      <w:r w:rsidR="00B237FB" w:rsidRPr="00B13980">
        <w:rPr>
          <w:rFonts w:ascii="Helvetica Neue" w:eastAsia="Helvetica Neue Light,Arial" w:hAnsi="Helvetica Neue" w:cs="Helvetica Neue Light,Arial"/>
          <w:sz w:val="22"/>
          <w:szCs w:val="22"/>
        </w:rPr>
        <w:t xml:space="preserve">sollen </w:t>
      </w:r>
      <w:r w:rsidR="00DB38A5" w:rsidRPr="00B13980">
        <w:rPr>
          <w:rFonts w:ascii="Helvetica Neue" w:eastAsia="Helvetica Neue Light,Arial" w:hAnsi="Helvetica Neue" w:cs="Helvetica Neue Light,Arial"/>
          <w:sz w:val="22"/>
          <w:szCs w:val="22"/>
        </w:rPr>
        <w:t xml:space="preserve">laut UN-BRK </w:t>
      </w:r>
      <w:r w:rsidRPr="00B13980">
        <w:rPr>
          <w:rFonts w:ascii="Helvetica Neue" w:eastAsia="Helvetica Neue Light,Arial" w:hAnsi="Helvetica Neue" w:cs="Helvetica Neue Light,Arial"/>
          <w:sz w:val="22"/>
          <w:szCs w:val="22"/>
        </w:rPr>
        <w:t xml:space="preserve">die Möglichkeit haben, Teil der Gesellschaft zu sein und ein gleichberechtigtes Leben führen zu können. </w:t>
      </w:r>
    </w:p>
    <w:p w14:paraId="385D66F1" w14:textId="77777777" w:rsidR="0055063F" w:rsidRPr="00B13980" w:rsidRDefault="01BC1642" w:rsidP="005A31E8">
      <w:pPr>
        <w:widowControl w:val="0"/>
        <w:autoSpaceDE w:val="0"/>
        <w:autoSpaceDN w:val="0"/>
        <w:adjustRightInd w:val="0"/>
        <w:spacing w:after="0"/>
        <w:jc w:val="both"/>
        <w:rPr>
          <w:rFonts w:ascii="Helvetica Neue" w:hAnsi="Helvetica Neue" w:cs="Arial"/>
          <w:sz w:val="22"/>
          <w:szCs w:val="22"/>
        </w:rPr>
      </w:pPr>
      <w:r w:rsidRPr="00B13980">
        <w:rPr>
          <w:rFonts w:ascii="Helvetica Neue" w:eastAsia="Helvetica Neue Light,Arial" w:hAnsi="Helvetica Neue" w:cs="Helvetica Neue Light,Arial"/>
          <w:sz w:val="22"/>
          <w:szCs w:val="22"/>
        </w:rPr>
        <w:t>Entscheidend ist, dass Staaten insbesondere bei einer derartig grundlegenden Verpflichtung keinerlei Nachlässigkeiten zulassen. Menschen mit Behinderungen muss bedingungslos das Recht zuerkannt werden, Entscheidungen selbstbestimmt zu treffen.</w:t>
      </w:r>
      <w:r w:rsidR="00DB38A5" w:rsidRPr="00B13980">
        <w:rPr>
          <w:rFonts w:ascii="Helvetica Neue" w:eastAsia="Helvetica Neue Light,Arial" w:hAnsi="Helvetica Neue" w:cs="Helvetica Neue Light,Arial"/>
          <w:sz w:val="22"/>
          <w:szCs w:val="22"/>
        </w:rPr>
        <w:t xml:space="preserve"> </w:t>
      </w:r>
      <w:r w:rsidRPr="00B13980">
        <w:rPr>
          <w:rFonts w:ascii="Helvetica Neue" w:eastAsia="Helvetica Neue Light,Arial" w:hAnsi="Helvetica Neue" w:cs="Helvetica Neue Light,Arial"/>
          <w:sz w:val="22"/>
          <w:szCs w:val="22"/>
        </w:rPr>
        <w:t xml:space="preserve">Auch die Implementierung von beispielsweise kleineren </w:t>
      </w:r>
      <w:r w:rsidR="00B237FB" w:rsidRPr="00B13980">
        <w:rPr>
          <w:rFonts w:ascii="Helvetica Neue" w:eastAsia="Helvetica Neue Light,Arial" w:hAnsi="Helvetica Neue" w:cs="Helvetica Neue Light,Arial"/>
          <w:sz w:val="22"/>
          <w:szCs w:val="22"/>
        </w:rPr>
        <w:t>(Wohn-)</w:t>
      </w:r>
      <w:r w:rsidRPr="00B13980">
        <w:rPr>
          <w:rFonts w:ascii="Helvetica Neue" w:eastAsia="Helvetica Neue Light,Arial" w:hAnsi="Helvetica Neue" w:cs="Helvetica Neue Light,Arial"/>
          <w:sz w:val="22"/>
          <w:szCs w:val="22"/>
        </w:rPr>
        <w:t>Gruppen, o</w:t>
      </w:r>
      <w:r w:rsidR="007F3235">
        <w:rPr>
          <w:rFonts w:ascii="Helvetica Neue" w:eastAsia="Helvetica Neue Light,Arial" w:hAnsi="Helvetica Neue" w:cs="Helvetica Neue Light,Arial"/>
          <w:sz w:val="22"/>
          <w:szCs w:val="22"/>
        </w:rPr>
        <w:t>hne die Zustimmung der jeweils B</w:t>
      </w:r>
      <w:r w:rsidRPr="00B13980">
        <w:rPr>
          <w:rFonts w:ascii="Helvetica Neue" w:eastAsia="Helvetica Neue Light,Arial" w:hAnsi="Helvetica Neue" w:cs="Helvetica Neue Light,Arial"/>
          <w:sz w:val="22"/>
          <w:szCs w:val="22"/>
        </w:rPr>
        <w:t xml:space="preserve">etroffenen, hat </w:t>
      </w:r>
      <w:r w:rsidR="00B237FB" w:rsidRPr="00B13980">
        <w:rPr>
          <w:rFonts w:ascii="Helvetica Neue" w:eastAsia="Helvetica Neue Light,Arial" w:hAnsi="Helvetica Neue" w:cs="Helvetica Neue Light,Arial"/>
          <w:sz w:val="22"/>
          <w:szCs w:val="22"/>
        </w:rPr>
        <w:t xml:space="preserve">eine massive Beeinträchtigung der Selbstbestimmung zur Folge. </w:t>
      </w:r>
      <w:r w:rsidRPr="00B13980">
        <w:rPr>
          <w:rFonts w:ascii="Helvetica Neue" w:eastAsia="Helvetica Neue Light,Arial" w:hAnsi="Helvetica Neue" w:cs="Helvetica Neue Light,Arial"/>
          <w:sz w:val="22"/>
          <w:szCs w:val="22"/>
        </w:rPr>
        <w:t>Die exkludierende Wirkung von staatlich auferlegten Wohnformen wird nicht dadurch geschmälert, dass die Betreuungsdichte optimiert wird. Exklusion bleibt Exklusion und diese bleibt am Ende eine Verletzung völkerrechtlicher Verpflichtung.</w:t>
      </w:r>
    </w:p>
    <w:p w14:paraId="7242FBB9" w14:textId="77777777" w:rsidR="00E814FC" w:rsidRPr="00B13980" w:rsidRDefault="00E814FC" w:rsidP="005A31E8">
      <w:pPr>
        <w:widowControl w:val="0"/>
        <w:autoSpaceDE w:val="0"/>
        <w:autoSpaceDN w:val="0"/>
        <w:adjustRightInd w:val="0"/>
        <w:spacing w:after="0"/>
        <w:jc w:val="both"/>
        <w:rPr>
          <w:rFonts w:ascii="Helvetica Neue" w:eastAsia="Helvetica Neue Light,Arial" w:hAnsi="Helvetica Neue" w:cs="Helvetica Neue Light,Arial"/>
          <w:sz w:val="22"/>
          <w:szCs w:val="22"/>
        </w:rPr>
      </w:pPr>
    </w:p>
    <w:p w14:paraId="0EBFCFB0" w14:textId="77777777" w:rsidR="006C3F0C" w:rsidRPr="00B13980" w:rsidRDefault="00405012" w:rsidP="005A31E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Helvetica Neue" w:eastAsia="Helvetica Neue Light,Arial" w:hAnsi="Helvetica Neue" w:cs="Helvetica Neue Light,Arial"/>
          <w:color w:val="1E1D48"/>
          <w:sz w:val="22"/>
          <w:szCs w:val="22"/>
        </w:rPr>
      </w:pPr>
      <w:r w:rsidRPr="00B13980">
        <w:rPr>
          <w:rFonts w:ascii="Helvetica Neue" w:eastAsia="Helvetica Neue Light,Arial" w:hAnsi="Helvetica Neue" w:cs="Helvetica Neue Light,Arial"/>
          <w:color w:val="1E1D48"/>
          <w:sz w:val="22"/>
          <w:szCs w:val="22"/>
        </w:rPr>
        <w:t>Ko</w:t>
      </w:r>
      <w:r w:rsidR="006C3F0C" w:rsidRPr="00B13980">
        <w:rPr>
          <w:rFonts w:ascii="Helvetica Neue" w:eastAsia="Helvetica Neue Light,Arial" w:hAnsi="Helvetica Neue" w:cs="Helvetica Neue Light,Arial"/>
          <w:color w:val="1E1D48"/>
          <w:sz w:val="22"/>
          <w:szCs w:val="22"/>
        </w:rPr>
        <w:t>n</w:t>
      </w:r>
      <w:r w:rsidRPr="00B13980">
        <w:rPr>
          <w:rFonts w:ascii="Helvetica Neue" w:eastAsia="Helvetica Neue Light,Arial" w:hAnsi="Helvetica Neue" w:cs="Helvetica Neue Light,Arial"/>
          <w:color w:val="1E1D48"/>
          <w:sz w:val="22"/>
          <w:szCs w:val="22"/>
        </w:rPr>
        <w:t>t</w:t>
      </w:r>
      <w:r w:rsidR="006C3F0C" w:rsidRPr="00B13980">
        <w:rPr>
          <w:rFonts w:ascii="Helvetica Neue" w:eastAsia="Helvetica Neue Light,Arial" w:hAnsi="Helvetica Neue" w:cs="Helvetica Neue Light,Arial"/>
          <w:color w:val="1E1D48"/>
          <w:sz w:val="22"/>
          <w:szCs w:val="22"/>
        </w:rPr>
        <w:t>ex</w:t>
      </w:r>
      <w:r w:rsidRPr="00B13980">
        <w:rPr>
          <w:rFonts w:ascii="Helvetica Neue" w:eastAsia="Helvetica Neue Light,Arial" w:hAnsi="Helvetica Neue" w:cs="Helvetica Neue Light,Arial"/>
          <w:color w:val="1E1D48"/>
          <w:sz w:val="22"/>
          <w:szCs w:val="22"/>
        </w:rPr>
        <w:t>t</w:t>
      </w:r>
      <w:r w:rsidR="006C3F0C" w:rsidRPr="00B13980">
        <w:rPr>
          <w:rFonts w:ascii="Helvetica Neue" w:eastAsia="Helvetica Neue Light,Arial" w:hAnsi="Helvetica Neue" w:cs="Helvetica Neue Light,Arial"/>
          <w:color w:val="1E1D48"/>
          <w:sz w:val="22"/>
          <w:szCs w:val="22"/>
        </w:rPr>
        <w:t xml:space="preserve"> BTHG-E</w:t>
      </w:r>
    </w:p>
    <w:p w14:paraId="6F8F4091" w14:textId="77777777" w:rsidR="00B87A6C" w:rsidRPr="00B13980" w:rsidRDefault="00B87A6C" w:rsidP="005A31E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Helvetica Neue" w:hAnsi="Helvetica Neue" w:cs="Arial"/>
          <w:color w:val="42424A"/>
          <w:sz w:val="22"/>
          <w:szCs w:val="22"/>
        </w:rPr>
      </w:pPr>
      <w:r w:rsidRPr="00B13980">
        <w:rPr>
          <w:rFonts w:ascii="Helvetica Neue" w:eastAsia="Helvetica Neue Light,Arial" w:hAnsi="Helvetica Neue" w:cs="Helvetica Neue Light,Arial"/>
          <w:color w:val="42424A"/>
          <w:sz w:val="22"/>
          <w:szCs w:val="22"/>
        </w:rPr>
        <w:t>BODYS kritisiert, dass der Wegfall des Grundsatzes „ambulant vor stationär“ (vgl. § 13 SGB XII) eine erhebliche Beeinträchtigung des menschenrechtlich garantierten Rechts auf selbstbestimmte Wahl von Wohnort und Wohnform bewirkt (vgl. Art</w:t>
      </w:r>
      <w:r w:rsidR="00654B97">
        <w:rPr>
          <w:rFonts w:ascii="Helvetica Neue" w:eastAsia="Helvetica Neue Light,Arial" w:hAnsi="Helvetica Neue" w:cs="Helvetica Neue Light,Arial"/>
          <w:color w:val="42424A"/>
          <w:sz w:val="22"/>
          <w:szCs w:val="22"/>
        </w:rPr>
        <w:t>ikel</w:t>
      </w:r>
      <w:r w:rsidRPr="00B13980">
        <w:rPr>
          <w:rFonts w:ascii="Helvetica Neue" w:eastAsia="Helvetica Neue Light,Arial" w:hAnsi="Helvetica Neue" w:cs="Helvetica Neue Light,Arial"/>
          <w:color w:val="42424A"/>
          <w:sz w:val="22"/>
          <w:szCs w:val="22"/>
        </w:rPr>
        <w:t xml:space="preserve"> 19 UN-BRK) und die Unterbringung in Institutionen, die zwar eine kostengünstigere Betreuung von Menschen mit Behinderungen gewährleisten, aber ein selbstbestimmtes Leben bereits in den Grundzügen verhindern, fördert. </w:t>
      </w:r>
    </w:p>
    <w:p w14:paraId="65ACEC44" w14:textId="77777777" w:rsidR="00936154" w:rsidRPr="00B13980" w:rsidRDefault="00B87A6C" w:rsidP="005A31E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Helvetica Neue" w:hAnsi="Helvetica Neue" w:cs="Arial"/>
          <w:color w:val="42424A"/>
          <w:sz w:val="22"/>
          <w:szCs w:val="22"/>
        </w:rPr>
      </w:pPr>
      <w:r w:rsidRPr="00B13980">
        <w:rPr>
          <w:rFonts w:ascii="Helvetica Neue" w:eastAsia="Helvetica Neue Light,Arial" w:hAnsi="Helvetica Neue" w:cs="Helvetica Neue Light,Arial"/>
          <w:color w:val="42424A"/>
          <w:sz w:val="22"/>
          <w:szCs w:val="22"/>
        </w:rPr>
        <w:t>Menschen mit Behinderungen haben, wie Menschen ohne Behinderungen, das Recht selbst zu entscheiden wo, wie und mit wem sie leben, arbeiten und wirken. Derartige Einschränkungen des Rechts auf selbstbestimmte Lebensgestaltung als Voraussetzung für die Leistungsgewährung und die Vorgaben von Wohnorten und Wohnformen sind aus menschenrechtlicher Sicht</w:t>
      </w:r>
      <w:r w:rsidRPr="00B13980">
        <w:rPr>
          <w:rStyle w:val="Funotenzeichen"/>
          <w:rFonts w:ascii="Helvetica Neue" w:eastAsia="Helvetica Neue Light,Arial" w:hAnsi="Helvetica Neue" w:cs="Helvetica Neue Light,Arial"/>
          <w:color w:val="42424A"/>
          <w:sz w:val="22"/>
          <w:szCs w:val="22"/>
        </w:rPr>
        <w:footnoteReference w:id="10"/>
      </w:r>
      <w:r w:rsidRPr="00B13980">
        <w:rPr>
          <w:rFonts w:ascii="Helvetica Neue" w:eastAsia="Helvetica Neue Light,Arial" w:hAnsi="Helvetica Neue" w:cs="Helvetica Neue Light,Arial"/>
          <w:color w:val="42424A"/>
          <w:sz w:val="22"/>
          <w:szCs w:val="22"/>
        </w:rPr>
        <w:t xml:space="preserve"> nicht hinnehmbar. Insbesondere die </w:t>
      </w:r>
      <w:proofErr w:type="spellStart"/>
      <w:r w:rsidRPr="00B13980">
        <w:rPr>
          <w:rFonts w:ascii="Helvetica Neue" w:eastAsia="Helvetica Neue Light,Arial" w:hAnsi="Helvetica Neue" w:cs="Helvetica Neue Light,Arial"/>
          <w:color w:val="42424A"/>
          <w:sz w:val="22"/>
          <w:szCs w:val="22"/>
        </w:rPr>
        <w:t>Deinstitutionalisierung</w:t>
      </w:r>
      <w:proofErr w:type="spellEnd"/>
      <w:r w:rsidRPr="00B13980">
        <w:rPr>
          <w:rFonts w:ascii="Helvetica Neue" w:eastAsia="Helvetica Neue Light,Arial" w:hAnsi="Helvetica Neue" w:cs="Helvetica Neue Light,Arial"/>
          <w:color w:val="42424A"/>
          <w:sz w:val="22"/>
          <w:szCs w:val="22"/>
        </w:rPr>
        <w:t xml:space="preserve"> ist eine zentrale Forderung des UN-Fachausschusses</w:t>
      </w:r>
      <w:r w:rsidRPr="00B13980">
        <w:rPr>
          <w:rStyle w:val="Funotenzeichen"/>
          <w:rFonts w:ascii="Helvetica Neue" w:eastAsia="Helvetica Neue Light,Arial" w:hAnsi="Helvetica Neue" w:cs="Helvetica Neue Light,Arial"/>
          <w:color w:val="42424A"/>
          <w:sz w:val="22"/>
          <w:szCs w:val="22"/>
        </w:rPr>
        <w:footnoteReference w:id="11"/>
      </w:r>
      <w:r w:rsidR="00CB5607" w:rsidRPr="00B13980">
        <w:rPr>
          <w:rFonts w:ascii="Helvetica Neue" w:eastAsia="Helvetica Neue Light,Arial" w:hAnsi="Helvetica Neue" w:cs="Helvetica Neue Light,Arial"/>
          <w:color w:val="42424A"/>
          <w:sz w:val="22"/>
          <w:szCs w:val="22"/>
        </w:rPr>
        <w:t xml:space="preserve"> und muss</w:t>
      </w:r>
      <w:r w:rsidRPr="00B13980">
        <w:rPr>
          <w:rFonts w:ascii="Helvetica Neue" w:eastAsia="Helvetica Neue Light,Arial" w:hAnsi="Helvetica Neue" w:cs="Helvetica Neue Light,Arial"/>
          <w:color w:val="42424A"/>
          <w:sz w:val="22"/>
          <w:szCs w:val="22"/>
        </w:rPr>
        <w:t xml:space="preserve"> mithin im Rahmen der gesetzlichen Novellierung berücksichtigt werden.</w:t>
      </w:r>
    </w:p>
    <w:p w14:paraId="35F0D4A1" w14:textId="77777777" w:rsidR="00435A88" w:rsidRPr="00B13980" w:rsidRDefault="00435A88" w:rsidP="005A31E8">
      <w:pPr>
        <w:widowControl w:val="0"/>
        <w:autoSpaceDE w:val="0"/>
        <w:autoSpaceDN w:val="0"/>
        <w:adjustRightInd w:val="0"/>
        <w:spacing w:after="0"/>
        <w:jc w:val="both"/>
        <w:rPr>
          <w:rFonts w:ascii="Helvetica Neue" w:hAnsi="Helvetica Neue" w:cs="Arial"/>
          <w:sz w:val="22"/>
          <w:szCs w:val="22"/>
        </w:rPr>
      </w:pPr>
    </w:p>
    <w:p w14:paraId="7319FBDA" w14:textId="77777777" w:rsidR="003F6333" w:rsidRPr="00B13980" w:rsidRDefault="01BC1642" w:rsidP="005A31E8">
      <w:pPr>
        <w:widowControl w:val="0"/>
        <w:autoSpaceDE w:val="0"/>
        <w:autoSpaceDN w:val="0"/>
        <w:adjustRightInd w:val="0"/>
        <w:spacing w:after="0"/>
        <w:jc w:val="both"/>
        <w:rPr>
          <w:rFonts w:ascii="Helvetica Neue" w:hAnsi="Helvetica Neue" w:cs="Arial"/>
          <w:b/>
          <w:color w:val="292A5A"/>
          <w:sz w:val="22"/>
          <w:szCs w:val="22"/>
          <w:lang w:val="en-US"/>
        </w:rPr>
      </w:pPr>
      <w:r w:rsidRPr="00B13980">
        <w:rPr>
          <w:rFonts w:ascii="Helvetica Neue" w:eastAsia="Helvetica Neue Light,Arial" w:hAnsi="Helvetica Neue" w:cs="Helvetica Neue Light,Arial"/>
          <w:b/>
          <w:color w:val="292A5A"/>
          <w:sz w:val="22"/>
          <w:szCs w:val="22"/>
          <w:lang w:val="en-US"/>
        </w:rPr>
        <w:t xml:space="preserve">2. </w:t>
      </w:r>
      <w:proofErr w:type="spellStart"/>
      <w:r w:rsidRPr="00B13980">
        <w:rPr>
          <w:rFonts w:ascii="Helvetica Neue" w:eastAsia="Helvetica Neue Light,Arial" w:hAnsi="Helvetica Neue" w:cs="Helvetica Neue Light,Arial"/>
          <w:b/>
          <w:color w:val="292A5A"/>
          <w:sz w:val="22"/>
          <w:szCs w:val="22"/>
          <w:lang w:val="en-US"/>
        </w:rPr>
        <w:t>Teilhabe</w:t>
      </w:r>
      <w:proofErr w:type="spellEnd"/>
      <w:r w:rsidRPr="00B13980">
        <w:rPr>
          <w:rFonts w:ascii="Helvetica Neue" w:eastAsia="Helvetica Neue Light,Arial" w:hAnsi="Helvetica Neue" w:cs="Helvetica Neue Light,Arial"/>
          <w:b/>
          <w:color w:val="292A5A"/>
          <w:sz w:val="22"/>
          <w:szCs w:val="22"/>
          <w:lang w:val="en-US"/>
        </w:rPr>
        <w:t xml:space="preserve"> </w:t>
      </w:r>
      <w:proofErr w:type="spellStart"/>
      <w:r w:rsidRPr="00B13980">
        <w:rPr>
          <w:rFonts w:ascii="Helvetica Neue" w:eastAsia="Helvetica Neue Light,Arial" w:hAnsi="Helvetica Neue" w:cs="Helvetica Neue Light,Arial"/>
          <w:b/>
          <w:color w:val="292A5A"/>
          <w:sz w:val="22"/>
          <w:szCs w:val="22"/>
          <w:lang w:val="en-US"/>
        </w:rPr>
        <w:t>fördern</w:t>
      </w:r>
      <w:proofErr w:type="spellEnd"/>
    </w:p>
    <w:p w14:paraId="46DFD275" w14:textId="77777777" w:rsidR="00EE7259" w:rsidRPr="00B13980" w:rsidRDefault="01BC1642" w:rsidP="005A31E8">
      <w:pPr>
        <w:widowControl w:val="0"/>
        <w:autoSpaceDE w:val="0"/>
        <w:autoSpaceDN w:val="0"/>
        <w:adjustRightInd w:val="0"/>
        <w:spacing w:after="0"/>
        <w:jc w:val="center"/>
        <w:rPr>
          <w:rFonts w:ascii="Helvetica Neue" w:hAnsi="Helvetica Neue" w:cs="Times New Roman"/>
          <w:color w:val="54545C"/>
          <w:sz w:val="22"/>
          <w:szCs w:val="22"/>
          <w:lang w:val="en-US"/>
        </w:rPr>
      </w:pPr>
      <w:r w:rsidRPr="00B13980">
        <w:rPr>
          <w:rFonts w:ascii="Helvetica Neue" w:eastAsia="Helvetica Neue Light,Times New" w:hAnsi="Helvetica Neue" w:cs="Helvetica Neue Light,Times New"/>
          <w:i/>
          <w:iCs/>
          <w:color w:val="54545C"/>
          <w:sz w:val="22"/>
          <w:szCs w:val="22"/>
          <w:lang w:val="en-US"/>
        </w:rPr>
        <w:t>„Persons with disabilities have access to a range of in-home, residential and other community support services, including personal assistance necessary to support living and inclusion in the community, and to prevent isolation or segregation from the community</w:t>
      </w:r>
      <w:proofErr w:type="gramStart"/>
      <w:r w:rsidRPr="00B13980">
        <w:rPr>
          <w:rFonts w:ascii="Helvetica Neue" w:eastAsia="Helvetica Neue Light,Times New" w:hAnsi="Helvetica Neue" w:cs="Helvetica Neue Light,Times New"/>
          <w:i/>
          <w:iCs/>
          <w:color w:val="54545C"/>
          <w:sz w:val="22"/>
          <w:szCs w:val="22"/>
          <w:lang w:val="en-US"/>
        </w:rPr>
        <w:t xml:space="preserve">“ </w:t>
      </w:r>
      <w:r w:rsidRPr="00B13980">
        <w:rPr>
          <w:rFonts w:ascii="Helvetica Neue" w:eastAsia="Helvetica Neue Light,Times New" w:hAnsi="Helvetica Neue" w:cs="Helvetica Neue Light,Times New"/>
          <w:color w:val="54545C"/>
          <w:sz w:val="22"/>
          <w:szCs w:val="22"/>
          <w:lang w:val="en-US"/>
        </w:rPr>
        <w:t>(</w:t>
      </w:r>
      <w:proofErr w:type="spellStart"/>
      <w:proofErr w:type="gramEnd"/>
      <w:r w:rsidRPr="00B13980">
        <w:rPr>
          <w:rFonts w:ascii="Helvetica Neue" w:eastAsia="Helvetica Neue Light,Times New" w:hAnsi="Helvetica Neue" w:cs="Helvetica Neue Light,Times New"/>
          <w:color w:val="54545C"/>
          <w:sz w:val="22"/>
          <w:szCs w:val="22"/>
          <w:lang w:val="en-US"/>
        </w:rPr>
        <w:t>Art</w:t>
      </w:r>
      <w:r w:rsidR="00654B97">
        <w:rPr>
          <w:rFonts w:ascii="Helvetica Neue" w:eastAsia="Helvetica Neue Light,Times New" w:hAnsi="Helvetica Neue" w:cs="Helvetica Neue Light,Times New"/>
          <w:color w:val="54545C"/>
          <w:sz w:val="22"/>
          <w:szCs w:val="22"/>
          <w:lang w:val="en-US"/>
        </w:rPr>
        <w:t>ikel</w:t>
      </w:r>
      <w:proofErr w:type="spellEnd"/>
      <w:r w:rsidRPr="00B13980">
        <w:rPr>
          <w:rFonts w:ascii="Helvetica Neue" w:eastAsia="Helvetica Neue Light,Times New" w:hAnsi="Helvetica Neue" w:cs="Helvetica Neue Light,Times New"/>
          <w:color w:val="54545C"/>
          <w:sz w:val="22"/>
          <w:szCs w:val="22"/>
          <w:lang w:val="en-US"/>
        </w:rPr>
        <w:t xml:space="preserve"> 19 lit. b UN-BRK)</w:t>
      </w:r>
    </w:p>
    <w:p w14:paraId="13999A83" w14:textId="77777777" w:rsidR="003F6333" w:rsidRPr="00B13980" w:rsidRDefault="003F6333" w:rsidP="005A31E8">
      <w:pPr>
        <w:widowControl w:val="0"/>
        <w:autoSpaceDE w:val="0"/>
        <w:autoSpaceDN w:val="0"/>
        <w:adjustRightInd w:val="0"/>
        <w:spacing w:after="0"/>
        <w:jc w:val="both"/>
        <w:rPr>
          <w:rFonts w:ascii="Helvetica Neue" w:hAnsi="Helvetica Neue" w:cs="Arial"/>
          <w:sz w:val="22"/>
          <w:szCs w:val="22"/>
          <w:lang w:val="en-US"/>
        </w:rPr>
      </w:pPr>
    </w:p>
    <w:p w14:paraId="06C95C6D" w14:textId="77777777" w:rsidR="00EE7259" w:rsidRPr="00B13980" w:rsidRDefault="00904F8B" w:rsidP="005A31E8">
      <w:pPr>
        <w:widowControl w:val="0"/>
        <w:autoSpaceDE w:val="0"/>
        <w:autoSpaceDN w:val="0"/>
        <w:adjustRightInd w:val="0"/>
        <w:spacing w:after="0"/>
        <w:jc w:val="both"/>
        <w:rPr>
          <w:rFonts w:ascii="Helvetica Neue" w:eastAsia="Helvetica Neue Light,Arial" w:hAnsi="Helvetica Neue" w:cs="Helvetica Neue Light,Arial"/>
          <w:sz w:val="22"/>
          <w:szCs w:val="22"/>
        </w:rPr>
      </w:pPr>
      <w:r w:rsidRPr="00B13980">
        <w:rPr>
          <w:rFonts w:ascii="Helvetica Neue" w:eastAsia="Helvetica Neue Light,Arial" w:hAnsi="Helvetica Neue" w:cs="Helvetica Neue Light,Arial"/>
          <w:sz w:val="22"/>
          <w:szCs w:val="22"/>
        </w:rPr>
        <w:t>Der</w:t>
      </w:r>
      <w:r w:rsidR="01BC1642" w:rsidRPr="00B13980">
        <w:rPr>
          <w:rFonts w:ascii="Helvetica Neue" w:eastAsia="Helvetica Neue Light,Arial" w:hAnsi="Helvetica Neue" w:cs="Helvetica Neue Light,Arial"/>
          <w:sz w:val="22"/>
          <w:szCs w:val="22"/>
        </w:rPr>
        <w:t xml:space="preserve"> Zugang zu Assistenzleistungen, wie z.B. der persönlichen Assistenz</w:t>
      </w:r>
      <w:r w:rsidRPr="00B13980">
        <w:rPr>
          <w:rFonts w:ascii="Helvetica Neue" w:eastAsia="Helvetica Neue Light,Arial" w:hAnsi="Helvetica Neue" w:cs="Helvetica Neue Light,Arial"/>
          <w:sz w:val="22"/>
          <w:szCs w:val="22"/>
        </w:rPr>
        <w:t>, stellt ein weiteres elementares Element des Rechts auf selbstbestimmtes Leben dar</w:t>
      </w:r>
      <w:r w:rsidR="01BC1642" w:rsidRPr="00B13980">
        <w:rPr>
          <w:rFonts w:ascii="Helvetica Neue" w:eastAsia="Helvetica Neue Light,Arial" w:hAnsi="Helvetica Neue" w:cs="Helvetica Neue Light,Arial"/>
          <w:sz w:val="22"/>
          <w:szCs w:val="22"/>
        </w:rPr>
        <w:t>. Während der Begriff in der Vergangenheit mit der Versorgung menschlicher Grundbedürfnisse konnotiert war, soll</w:t>
      </w:r>
      <w:r w:rsidR="004B039D" w:rsidRPr="00B13980">
        <w:rPr>
          <w:rFonts w:ascii="Helvetica Neue" w:eastAsia="Helvetica Neue Light,Arial" w:hAnsi="Helvetica Neue" w:cs="Helvetica Neue Light,Arial"/>
          <w:sz w:val="22"/>
          <w:szCs w:val="22"/>
        </w:rPr>
        <w:t>en</w:t>
      </w:r>
      <w:r w:rsidR="01BC1642" w:rsidRPr="00B13980">
        <w:rPr>
          <w:rFonts w:ascii="Helvetica Neue" w:eastAsia="Helvetica Neue Light,Arial" w:hAnsi="Helvetica Neue" w:cs="Helvetica Neue Light,Arial"/>
          <w:sz w:val="22"/>
          <w:szCs w:val="22"/>
        </w:rPr>
        <w:t xml:space="preserve"> die </w:t>
      </w:r>
      <w:r w:rsidRPr="00B13980">
        <w:rPr>
          <w:rFonts w:ascii="Helvetica Neue" w:eastAsia="Helvetica Neue Light,Arial" w:hAnsi="Helvetica Neue" w:cs="Helvetica Neue Light,Arial"/>
          <w:sz w:val="22"/>
          <w:szCs w:val="22"/>
        </w:rPr>
        <w:t>Assistenzleistungen</w:t>
      </w:r>
      <w:r w:rsidR="01BC1642" w:rsidRPr="00B13980">
        <w:rPr>
          <w:rFonts w:ascii="Helvetica Neue" w:eastAsia="Helvetica Neue Light,Arial" w:hAnsi="Helvetica Neue" w:cs="Helvetica Neue Light,Arial"/>
          <w:sz w:val="22"/>
          <w:szCs w:val="22"/>
        </w:rPr>
        <w:t xml:space="preserve"> nun primär die Förderung von Individualinteressen und </w:t>
      </w:r>
      <w:r w:rsidRPr="00B13980">
        <w:rPr>
          <w:rFonts w:ascii="Helvetica Neue" w:eastAsia="Helvetica Neue Light,Arial" w:hAnsi="Helvetica Neue" w:cs="Helvetica Neue Light,Arial"/>
          <w:sz w:val="22"/>
          <w:szCs w:val="22"/>
        </w:rPr>
        <w:t xml:space="preserve">die daraus folgende </w:t>
      </w:r>
      <w:r w:rsidR="01BC1642" w:rsidRPr="00B13980">
        <w:rPr>
          <w:rFonts w:ascii="Helvetica Neue" w:eastAsia="Helvetica Neue Light,Arial" w:hAnsi="Helvetica Neue" w:cs="Helvetica Neue Light,Arial"/>
          <w:sz w:val="22"/>
          <w:szCs w:val="22"/>
        </w:rPr>
        <w:t>Inklusion zum Schwerpunkt haben, ohne dabei jedoch die Grundbedürfnisse aus dem Fokus zu verlieren.</w:t>
      </w:r>
      <w:r w:rsidR="00240E4C">
        <w:rPr>
          <w:rStyle w:val="Funotenzeichen"/>
          <w:rFonts w:ascii="Helvetica Neue" w:eastAsia="Helvetica Neue Light,Arial" w:hAnsi="Helvetica Neue" w:cs="Helvetica Neue Light,Arial"/>
          <w:sz w:val="22"/>
          <w:szCs w:val="22"/>
        </w:rPr>
        <w:footnoteReference w:id="12"/>
      </w:r>
      <w:r w:rsidR="01BC1642" w:rsidRPr="00B13980">
        <w:rPr>
          <w:rFonts w:ascii="Helvetica Neue" w:eastAsia="Helvetica Neue Light,Arial" w:hAnsi="Helvetica Neue" w:cs="Helvetica Neue Light,Arial"/>
          <w:sz w:val="22"/>
          <w:szCs w:val="22"/>
        </w:rPr>
        <w:t xml:space="preserve"> </w:t>
      </w:r>
      <w:r w:rsidR="00E814FC" w:rsidRPr="00B13980">
        <w:rPr>
          <w:rFonts w:ascii="Helvetica Neue" w:eastAsia="Helvetica Neue Light,Arial" w:hAnsi="Helvetica Neue" w:cs="Helvetica Neue Light,Arial"/>
          <w:sz w:val="22"/>
          <w:szCs w:val="22"/>
        </w:rPr>
        <w:t xml:space="preserve">Die persönliche Assistenz soll die </w:t>
      </w:r>
      <w:r w:rsidR="000D6B0D" w:rsidRPr="00B13980">
        <w:rPr>
          <w:rFonts w:ascii="Helvetica Neue" w:eastAsia="Helvetica Neue Light,Arial" w:hAnsi="Helvetica Neue" w:cs="Helvetica Neue Light,Arial"/>
          <w:sz w:val="22"/>
          <w:szCs w:val="22"/>
        </w:rPr>
        <w:t>weitgehende Selbstbestimmung</w:t>
      </w:r>
      <w:r w:rsidR="00E814FC" w:rsidRPr="00B13980">
        <w:rPr>
          <w:rFonts w:ascii="Helvetica Neue" w:eastAsia="Helvetica Neue Light,Arial" w:hAnsi="Helvetica Neue" w:cs="Helvetica Neue Light,Arial"/>
          <w:sz w:val="22"/>
          <w:szCs w:val="22"/>
        </w:rPr>
        <w:t xml:space="preserve"> sicherstellen und somit die gesellschaftliche Teilhabe ermöglichen.</w:t>
      </w:r>
    </w:p>
    <w:p w14:paraId="75EB63FD" w14:textId="77777777" w:rsidR="002F259F" w:rsidRPr="00B13980" w:rsidRDefault="002F259F" w:rsidP="005A31E8">
      <w:pPr>
        <w:widowControl w:val="0"/>
        <w:autoSpaceDE w:val="0"/>
        <w:autoSpaceDN w:val="0"/>
        <w:adjustRightInd w:val="0"/>
        <w:spacing w:after="0"/>
        <w:jc w:val="both"/>
        <w:rPr>
          <w:rFonts w:ascii="Helvetica Neue" w:eastAsia="Helvetica Neue Light,Arial" w:hAnsi="Helvetica Neue" w:cs="Helvetica Neue Light,Arial"/>
          <w:sz w:val="22"/>
          <w:szCs w:val="22"/>
        </w:rPr>
      </w:pPr>
      <w:r w:rsidRPr="00B13980">
        <w:rPr>
          <w:rFonts w:ascii="Helvetica Neue" w:eastAsia="Helvetica Neue Light,Arial" w:hAnsi="Helvetica Neue" w:cs="Helvetica Neue Light,Arial"/>
          <w:sz w:val="22"/>
          <w:szCs w:val="22"/>
        </w:rPr>
        <w:t>Die Gewährung von Unterstützung durch z.B. persönliche Assistenz nach Art</w:t>
      </w:r>
      <w:r w:rsidR="00654B97">
        <w:rPr>
          <w:rFonts w:ascii="Helvetica Neue" w:eastAsia="Helvetica Neue Light,Arial" w:hAnsi="Helvetica Neue" w:cs="Helvetica Neue Light,Arial"/>
          <w:sz w:val="22"/>
          <w:szCs w:val="22"/>
        </w:rPr>
        <w:t>ikel</w:t>
      </w:r>
      <w:r w:rsidRPr="00B13980">
        <w:rPr>
          <w:rFonts w:ascii="Helvetica Neue" w:eastAsia="Helvetica Neue Light,Arial" w:hAnsi="Helvetica Neue" w:cs="Helvetica Neue Light,Arial"/>
          <w:sz w:val="22"/>
          <w:szCs w:val="22"/>
        </w:rPr>
        <w:t xml:space="preserve"> 19 </w:t>
      </w:r>
      <w:proofErr w:type="spellStart"/>
      <w:r w:rsidRPr="00B13980">
        <w:rPr>
          <w:rFonts w:ascii="Helvetica Neue" w:eastAsia="Helvetica Neue Light,Arial" w:hAnsi="Helvetica Neue" w:cs="Helvetica Neue Light,Arial"/>
          <w:sz w:val="22"/>
          <w:szCs w:val="22"/>
        </w:rPr>
        <w:t>lit</w:t>
      </w:r>
      <w:proofErr w:type="spellEnd"/>
      <w:r w:rsidRPr="00B13980">
        <w:rPr>
          <w:rFonts w:ascii="Helvetica Neue" w:eastAsia="Helvetica Neue Light,Arial" w:hAnsi="Helvetica Neue" w:cs="Helvetica Neue Light,Arial"/>
          <w:sz w:val="22"/>
          <w:szCs w:val="22"/>
        </w:rPr>
        <w:t>. b UN-BRK steht in enger und unmittelbarer Verbindung mit den Leistungsgewährungsansprüchen aus Art</w:t>
      </w:r>
      <w:r w:rsidR="00654B97">
        <w:rPr>
          <w:rFonts w:ascii="Helvetica Neue" w:eastAsia="Helvetica Neue Light,Arial" w:hAnsi="Helvetica Neue" w:cs="Helvetica Neue Light,Arial"/>
          <w:sz w:val="22"/>
          <w:szCs w:val="22"/>
        </w:rPr>
        <w:t>ikel</w:t>
      </w:r>
      <w:r w:rsidRPr="00B13980">
        <w:rPr>
          <w:rFonts w:ascii="Helvetica Neue" w:eastAsia="Helvetica Neue Light,Arial" w:hAnsi="Helvetica Neue" w:cs="Helvetica Neue Light,Arial"/>
          <w:sz w:val="22"/>
          <w:szCs w:val="22"/>
        </w:rPr>
        <w:t xml:space="preserve"> 19 </w:t>
      </w:r>
      <w:proofErr w:type="spellStart"/>
      <w:r w:rsidRPr="00B13980">
        <w:rPr>
          <w:rFonts w:ascii="Helvetica Neue" w:eastAsia="Helvetica Neue Light,Arial" w:hAnsi="Helvetica Neue" w:cs="Helvetica Neue Light,Arial"/>
          <w:sz w:val="22"/>
          <w:szCs w:val="22"/>
        </w:rPr>
        <w:t>lit</w:t>
      </w:r>
      <w:proofErr w:type="spellEnd"/>
      <w:r w:rsidRPr="00B13980">
        <w:rPr>
          <w:rFonts w:ascii="Helvetica Neue" w:eastAsia="Helvetica Neue Light,Arial" w:hAnsi="Helvetica Neue" w:cs="Helvetica Neue Light,Arial"/>
          <w:sz w:val="22"/>
          <w:szCs w:val="22"/>
        </w:rPr>
        <w:t>. a UN-BRK. Um ein selbstbestimmtes Leben</w:t>
      </w:r>
      <w:r w:rsidR="0011323A">
        <w:rPr>
          <w:rFonts w:ascii="Helvetica Neue" w:eastAsia="Helvetica Neue Light,Arial" w:hAnsi="Helvetica Neue" w:cs="Helvetica Neue Light,Arial"/>
          <w:sz w:val="22"/>
          <w:szCs w:val="22"/>
        </w:rPr>
        <w:t xml:space="preserve"> führen</w:t>
      </w:r>
      <w:r w:rsidRPr="00B13980">
        <w:rPr>
          <w:rFonts w:ascii="Helvetica Neue" w:eastAsia="Helvetica Neue Light,Arial" w:hAnsi="Helvetica Neue" w:cs="Helvetica Neue Light,Arial"/>
          <w:sz w:val="22"/>
          <w:szCs w:val="22"/>
        </w:rPr>
        <w:t xml:space="preserve"> zu können, ist es erforderlich</w:t>
      </w:r>
      <w:r w:rsidR="00100175" w:rsidRPr="00B13980">
        <w:rPr>
          <w:rFonts w:ascii="Helvetica Neue" w:eastAsia="Helvetica Neue Light,Arial" w:hAnsi="Helvetica Neue" w:cs="Helvetica Neue Light,Arial"/>
          <w:sz w:val="22"/>
          <w:szCs w:val="22"/>
        </w:rPr>
        <w:t>,</w:t>
      </w:r>
      <w:r w:rsidRPr="00B13980">
        <w:rPr>
          <w:rFonts w:ascii="Helvetica Neue" w:eastAsia="Helvetica Neue Light,Arial" w:hAnsi="Helvetica Neue" w:cs="Helvetica Neue Light,Arial"/>
          <w:sz w:val="22"/>
          <w:szCs w:val="22"/>
        </w:rPr>
        <w:t xml:space="preserve"> </w:t>
      </w:r>
      <w:r w:rsidRPr="00B13980">
        <w:rPr>
          <w:rFonts w:ascii="Helvetica Neue" w:eastAsia="Helvetica Neue Light,Arial" w:hAnsi="Helvetica Neue" w:cs="Helvetica Neue Light,Arial"/>
          <w:sz w:val="22"/>
          <w:szCs w:val="22"/>
        </w:rPr>
        <w:lastRenderedPageBreak/>
        <w:t xml:space="preserve">Entscheidungen </w:t>
      </w:r>
      <w:r w:rsidR="00100175" w:rsidRPr="00B13980">
        <w:rPr>
          <w:rFonts w:ascii="Helvetica Neue" w:eastAsia="Helvetica Neue Light,Arial" w:hAnsi="Helvetica Neue" w:cs="Helvetica Neue Light,Arial"/>
          <w:sz w:val="22"/>
          <w:szCs w:val="22"/>
        </w:rPr>
        <w:t xml:space="preserve">zu </w:t>
      </w:r>
      <w:r w:rsidRPr="00B13980">
        <w:rPr>
          <w:rFonts w:ascii="Helvetica Neue" w:eastAsia="Helvetica Neue Light,Arial" w:hAnsi="Helvetica Neue" w:cs="Helvetica Neue Light,Arial"/>
          <w:sz w:val="22"/>
          <w:szCs w:val="22"/>
        </w:rPr>
        <w:t>treffen und diese schließlich auch um</w:t>
      </w:r>
      <w:r w:rsidR="00BD1891" w:rsidRPr="00B13980">
        <w:rPr>
          <w:rFonts w:ascii="Helvetica Neue" w:eastAsia="Helvetica Neue Light,Arial" w:hAnsi="Helvetica Neue" w:cs="Helvetica Neue Light,Arial"/>
          <w:sz w:val="22"/>
          <w:szCs w:val="22"/>
        </w:rPr>
        <w:t>zu</w:t>
      </w:r>
      <w:r w:rsidRPr="00B13980">
        <w:rPr>
          <w:rFonts w:ascii="Helvetica Neue" w:eastAsia="Helvetica Neue Light,Arial" w:hAnsi="Helvetica Neue" w:cs="Helvetica Neue Light,Arial"/>
          <w:sz w:val="22"/>
          <w:szCs w:val="22"/>
        </w:rPr>
        <w:t xml:space="preserve">setzen. </w:t>
      </w:r>
      <w:r w:rsidR="00A56B39" w:rsidRPr="00B13980">
        <w:rPr>
          <w:rFonts w:ascii="Helvetica Neue" w:eastAsia="Helvetica Neue Light,Arial" w:hAnsi="Helvetica Neue" w:cs="Helvetica Neue Light,Arial"/>
          <w:sz w:val="22"/>
          <w:szCs w:val="22"/>
        </w:rPr>
        <w:t>Die Staaten sind aufgefordert</w:t>
      </w:r>
      <w:r w:rsidR="00100175" w:rsidRPr="00B13980">
        <w:rPr>
          <w:rFonts w:ascii="Helvetica Neue" w:eastAsia="Helvetica Neue Light,Arial" w:hAnsi="Helvetica Neue" w:cs="Helvetica Neue Light,Arial"/>
          <w:sz w:val="22"/>
          <w:szCs w:val="22"/>
        </w:rPr>
        <w:t>,</w:t>
      </w:r>
      <w:r w:rsidR="00A56B39" w:rsidRPr="00B13980">
        <w:rPr>
          <w:rFonts w:ascii="Helvetica Neue" w:eastAsia="Helvetica Neue Light,Arial" w:hAnsi="Helvetica Neue" w:cs="Helvetica Neue Light,Arial"/>
          <w:sz w:val="22"/>
          <w:szCs w:val="22"/>
        </w:rPr>
        <w:t xml:space="preserve"> Maßnahmen </w:t>
      </w:r>
      <w:r w:rsidR="00797962">
        <w:rPr>
          <w:rFonts w:ascii="Helvetica Neue" w:eastAsia="Helvetica Neue Light,Arial" w:hAnsi="Helvetica Neue" w:cs="Helvetica Neue Light,Arial"/>
          <w:sz w:val="22"/>
          <w:szCs w:val="22"/>
        </w:rPr>
        <w:t>umzusetzen</w:t>
      </w:r>
      <w:r w:rsidR="00A56B39" w:rsidRPr="00B13980">
        <w:rPr>
          <w:rFonts w:ascii="Helvetica Neue" w:eastAsia="Helvetica Neue Light,Arial" w:hAnsi="Helvetica Neue" w:cs="Helvetica Neue Light,Arial"/>
          <w:sz w:val="22"/>
          <w:szCs w:val="22"/>
        </w:rPr>
        <w:t xml:space="preserve">, </w:t>
      </w:r>
      <w:r w:rsidR="00F54D1B" w:rsidRPr="00B13980">
        <w:rPr>
          <w:rFonts w:ascii="Helvetica Neue" w:eastAsia="Helvetica Neue Light,Arial" w:hAnsi="Helvetica Neue" w:cs="Helvetica Neue Light,Arial"/>
          <w:sz w:val="22"/>
          <w:szCs w:val="22"/>
        </w:rPr>
        <w:t>die</w:t>
      </w:r>
      <w:r w:rsidR="00A56B39" w:rsidRPr="00B13980">
        <w:rPr>
          <w:rFonts w:ascii="Helvetica Neue" w:eastAsia="Helvetica Neue Light,Arial" w:hAnsi="Helvetica Neue" w:cs="Helvetica Neue Light,Arial"/>
          <w:sz w:val="22"/>
          <w:szCs w:val="22"/>
        </w:rPr>
        <w:t xml:space="preserve"> die </w:t>
      </w:r>
      <w:r w:rsidR="00BD1891" w:rsidRPr="00B13980">
        <w:rPr>
          <w:rFonts w:ascii="Helvetica Neue" w:eastAsia="Helvetica Neue Light,Arial" w:hAnsi="Helvetica Neue" w:cs="Helvetica Neue Light,Arial"/>
          <w:sz w:val="22"/>
          <w:szCs w:val="22"/>
        </w:rPr>
        <w:t>notwendige</w:t>
      </w:r>
      <w:r w:rsidR="00A56B39" w:rsidRPr="00B13980">
        <w:rPr>
          <w:rFonts w:ascii="Helvetica Neue" w:eastAsia="Helvetica Neue Light,Arial" w:hAnsi="Helvetica Neue" w:cs="Helvetica Neue Light,Arial"/>
          <w:sz w:val="22"/>
          <w:szCs w:val="22"/>
        </w:rPr>
        <w:t xml:space="preserve"> Unterstützung zum</w:t>
      </w:r>
      <w:r w:rsidR="00F54D1B" w:rsidRPr="00B13980">
        <w:rPr>
          <w:rFonts w:ascii="Helvetica Neue" w:eastAsia="Helvetica Neue Light,Arial" w:hAnsi="Helvetica Neue" w:cs="Helvetica Neue Light,Arial"/>
          <w:sz w:val="22"/>
          <w:szCs w:val="22"/>
        </w:rPr>
        <w:t xml:space="preserve"> selbstbestimmten Leben sicher</w:t>
      </w:r>
      <w:r w:rsidR="00A56B39" w:rsidRPr="00B13980">
        <w:rPr>
          <w:rFonts w:ascii="Helvetica Neue" w:eastAsia="Helvetica Neue Light,Arial" w:hAnsi="Helvetica Neue" w:cs="Helvetica Neue Light,Arial"/>
          <w:sz w:val="22"/>
          <w:szCs w:val="22"/>
        </w:rPr>
        <w:t xml:space="preserve">stellen. Hierbei sollen die Staaten den individuellen Interessen der Betroffenen entsprechen und </w:t>
      </w:r>
      <w:r w:rsidR="00FA679D" w:rsidRPr="00B13980">
        <w:rPr>
          <w:rFonts w:ascii="Helvetica Neue" w:eastAsia="Helvetica Neue Light,Arial" w:hAnsi="Helvetica Neue" w:cs="Helvetica Neue Light,Arial"/>
          <w:sz w:val="22"/>
          <w:szCs w:val="22"/>
        </w:rPr>
        <w:t xml:space="preserve">keinerlei Einschränkungen durch vermeintliche Teilhabefördermaßnahmen vorsehen. </w:t>
      </w:r>
      <w:r w:rsidR="00CB257D" w:rsidRPr="00B13980">
        <w:rPr>
          <w:rFonts w:ascii="Helvetica Neue" w:eastAsia="Helvetica Neue Light,Arial" w:hAnsi="Helvetica Neue" w:cs="Helvetica Neue Light,Arial"/>
          <w:sz w:val="22"/>
          <w:szCs w:val="22"/>
        </w:rPr>
        <w:t>Ein gruppenorientierter Ansatz, der selbstredend deutlich weniger Ressourcen bindet, kann bereits in seinen Grundzügen indiv</w:t>
      </w:r>
      <w:r w:rsidR="00BD1891" w:rsidRPr="00B13980">
        <w:rPr>
          <w:rFonts w:ascii="Helvetica Neue" w:eastAsia="Helvetica Neue Light,Arial" w:hAnsi="Helvetica Neue" w:cs="Helvetica Neue Light,Arial"/>
          <w:sz w:val="22"/>
          <w:szCs w:val="22"/>
        </w:rPr>
        <w:t>iduelle Interessen einschränken und entspricht nur dann den Vorgaben der UN-BRK, wenn dies dem Willen aller Beteiligten entspricht.</w:t>
      </w:r>
    </w:p>
    <w:p w14:paraId="6267C90F" w14:textId="77777777" w:rsidR="00B92E78" w:rsidRPr="00B13980" w:rsidRDefault="00B92E78" w:rsidP="005A31E8">
      <w:pPr>
        <w:widowControl w:val="0"/>
        <w:autoSpaceDE w:val="0"/>
        <w:autoSpaceDN w:val="0"/>
        <w:adjustRightInd w:val="0"/>
        <w:spacing w:after="0"/>
        <w:jc w:val="both"/>
        <w:rPr>
          <w:rFonts w:ascii="Helvetica Neue" w:eastAsia="Helvetica Neue Light,Arial" w:hAnsi="Helvetica Neue" w:cs="Helvetica Neue Light,Arial"/>
          <w:sz w:val="22"/>
          <w:szCs w:val="22"/>
        </w:rPr>
      </w:pPr>
      <w:r w:rsidRPr="00B13980">
        <w:rPr>
          <w:rFonts w:ascii="Helvetica Neue" w:eastAsia="Helvetica Neue Light,Arial" w:hAnsi="Helvetica Neue" w:cs="Helvetica Neue Light,Arial"/>
          <w:sz w:val="22"/>
          <w:szCs w:val="22"/>
        </w:rPr>
        <w:t xml:space="preserve">Der Umfang der zu garantierenden Leistungen ist breit. Die Staaten sollen </w:t>
      </w:r>
      <w:r w:rsidR="00817D8F" w:rsidRPr="00B13980">
        <w:rPr>
          <w:rFonts w:ascii="Helvetica Neue" w:eastAsia="Helvetica Neue Light,Arial" w:hAnsi="Helvetica Neue" w:cs="Helvetica Neue Light,Arial"/>
          <w:sz w:val="22"/>
          <w:szCs w:val="22"/>
        </w:rPr>
        <w:t>vollumfänglich</w:t>
      </w:r>
      <w:r w:rsidR="00100175" w:rsidRPr="00B13980">
        <w:rPr>
          <w:rFonts w:ascii="Helvetica Neue" w:eastAsia="Helvetica Neue Light,Arial" w:hAnsi="Helvetica Neue" w:cs="Helvetica Neue Light,Arial"/>
          <w:sz w:val="22"/>
          <w:szCs w:val="22"/>
        </w:rPr>
        <w:t xml:space="preserve"> </w:t>
      </w:r>
      <w:r w:rsidR="00CB5607" w:rsidRPr="00B13980">
        <w:rPr>
          <w:rFonts w:ascii="Helvetica Neue" w:eastAsia="Helvetica Neue Light,Arial" w:hAnsi="Helvetica Neue" w:cs="Helvetica Neue Light,Arial"/>
          <w:sz w:val="22"/>
          <w:szCs w:val="22"/>
        </w:rPr>
        <w:t>das selbstbestimmte</w:t>
      </w:r>
      <w:r w:rsidRPr="00B13980">
        <w:rPr>
          <w:rFonts w:ascii="Helvetica Neue" w:eastAsia="Helvetica Neue Light,Arial" w:hAnsi="Helvetica Neue" w:cs="Helvetica Neue Light,Arial"/>
          <w:sz w:val="22"/>
          <w:szCs w:val="22"/>
        </w:rPr>
        <w:t xml:space="preserve"> Leben fördern, so dass sich dies nicht auf einzelne Lebensbereiche wie die Bildung oder Arbeit beschränken lässt. Assistenzleistungen müssen </w:t>
      </w:r>
      <w:r w:rsidR="008F624E" w:rsidRPr="00B13980">
        <w:rPr>
          <w:rFonts w:ascii="Helvetica Neue" w:eastAsia="Helvetica Neue Light,Arial" w:hAnsi="Helvetica Neue" w:cs="Helvetica Neue Light,Arial"/>
          <w:sz w:val="22"/>
          <w:szCs w:val="22"/>
        </w:rPr>
        <w:t xml:space="preserve">in </w:t>
      </w:r>
      <w:r w:rsidR="00817D8F" w:rsidRPr="00B13980">
        <w:rPr>
          <w:rFonts w:ascii="Helvetica Neue" w:eastAsia="Helvetica Neue Light,Arial" w:hAnsi="Helvetica Neue" w:cs="Helvetica Neue Light,Arial"/>
          <w:sz w:val="22"/>
          <w:szCs w:val="22"/>
        </w:rPr>
        <w:t>alle</w:t>
      </w:r>
      <w:r w:rsidR="008F624E" w:rsidRPr="00B13980">
        <w:rPr>
          <w:rFonts w:ascii="Helvetica Neue" w:eastAsia="Helvetica Neue Light,Arial" w:hAnsi="Helvetica Neue" w:cs="Helvetica Neue Light,Arial"/>
          <w:sz w:val="22"/>
          <w:szCs w:val="22"/>
        </w:rPr>
        <w:t>n</w:t>
      </w:r>
      <w:r w:rsidR="00817D8F" w:rsidRPr="00B13980">
        <w:rPr>
          <w:rFonts w:ascii="Helvetica Neue" w:eastAsia="Helvetica Neue Light,Arial" w:hAnsi="Helvetica Neue" w:cs="Helvetica Neue Light,Arial"/>
          <w:sz w:val="22"/>
          <w:szCs w:val="22"/>
        </w:rPr>
        <w:t xml:space="preserve"> Lebensbereiche</w:t>
      </w:r>
      <w:r w:rsidR="00A8328B">
        <w:rPr>
          <w:rFonts w:ascii="Helvetica Neue" w:eastAsia="Helvetica Neue Light,Arial" w:hAnsi="Helvetica Neue" w:cs="Helvetica Neue Light,Arial"/>
          <w:sz w:val="22"/>
          <w:szCs w:val="22"/>
        </w:rPr>
        <w:t>n</w:t>
      </w:r>
      <w:r w:rsidR="00817D8F" w:rsidRPr="00B13980">
        <w:rPr>
          <w:rFonts w:ascii="Helvetica Neue" w:eastAsia="Helvetica Neue Light,Arial" w:hAnsi="Helvetica Neue" w:cs="Helvetica Neue Light,Arial"/>
          <w:sz w:val="22"/>
          <w:szCs w:val="22"/>
        </w:rPr>
        <w:t>,</w:t>
      </w:r>
      <w:r w:rsidRPr="00B13980">
        <w:rPr>
          <w:rFonts w:ascii="Helvetica Neue" w:eastAsia="Helvetica Neue Light,Arial" w:hAnsi="Helvetica Neue" w:cs="Helvetica Neue Light,Arial"/>
          <w:sz w:val="22"/>
          <w:szCs w:val="22"/>
        </w:rPr>
        <w:t xml:space="preserve"> </w:t>
      </w:r>
      <w:r w:rsidR="00817D8F" w:rsidRPr="00B13980">
        <w:rPr>
          <w:rFonts w:ascii="Helvetica Neue" w:eastAsia="Helvetica Neue Light,Arial" w:hAnsi="Helvetica Neue" w:cs="Helvetica Neue Light,Arial"/>
          <w:sz w:val="22"/>
          <w:szCs w:val="22"/>
        </w:rPr>
        <w:t>also beispielsweise</w:t>
      </w:r>
      <w:r w:rsidRPr="00B13980">
        <w:rPr>
          <w:rFonts w:ascii="Helvetica Neue" w:eastAsia="Helvetica Neue Light,Arial" w:hAnsi="Helvetica Neue" w:cs="Helvetica Neue Light,Arial"/>
          <w:sz w:val="22"/>
          <w:szCs w:val="22"/>
        </w:rPr>
        <w:t xml:space="preserve"> auch </w:t>
      </w:r>
      <w:r w:rsidR="008F624E" w:rsidRPr="00B13980">
        <w:rPr>
          <w:rFonts w:ascii="Helvetica Neue" w:eastAsia="Helvetica Neue Light,Arial" w:hAnsi="Helvetica Neue" w:cs="Helvetica Neue Light,Arial"/>
          <w:sz w:val="22"/>
          <w:szCs w:val="22"/>
        </w:rPr>
        <w:t xml:space="preserve">bei </w:t>
      </w:r>
      <w:r w:rsidR="00F8748D" w:rsidRPr="00B13980">
        <w:rPr>
          <w:rFonts w:ascii="Helvetica Neue" w:eastAsia="Helvetica Neue Light,Arial" w:hAnsi="Helvetica Neue" w:cs="Helvetica Neue Light,Arial"/>
          <w:sz w:val="22"/>
          <w:szCs w:val="22"/>
        </w:rPr>
        <w:t>Mobilität</w:t>
      </w:r>
      <w:r w:rsidRPr="00B13980">
        <w:rPr>
          <w:rFonts w:ascii="Helvetica Neue" w:eastAsia="Helvetica Neue Light,Arial" w:hAnsi="Helvetica Neue" w:cs="Helvetica Neue Light,Arial"/>
          <w:sz w:val="22"/>
          <w:szCs w:val="22"/>
        </w:rPr>
        <w:t xml:space="preserve"> und Freizeitaktivitäten</w:t>
      </w:r>
      <w:r w:rsidR="00817D8F" w:rsidRPr="00B13980">
        <w:rPr>
          <w:rFonts w:ascii="Helvetica Neue" w:eastAsia="Helvetica Neue Light,Arial" w:hAnsi="Helvetica Neue" w:cs="Helvetica Neue Light,Arial"/>
          <w:sz w:val="22"/>
          <w:szCs w:val="22"/>
        </w:rPr>
        <w:t xml:space="preserve">, </w:t>
      </w:r>
      <w:r w:rsidR="008F624E" w:rsidRPr="00B13980">
        <w:rPr>
          <w:rFonts w:ascii="Helvetica Neue" w:eastAsia="Helvetica Neue Light,Arial" w:hAnsi="Helvetica Neue" w:cs="Helvetica Neue Light,Arial"/>
          <w:sz w:val="22"/>
          <w:szCs w:val="22"/>
        </w:rPr>
        <w:t>berücksichtigt werden</w:t>
      </w:r>
      <w:r w:rsidR="00817D8F" w:rsidRPr="00B13980">
        <w:rPr>
          <w:rFonts w:ascii="Helvetica Neue" w:eastAsia="Helvetica Neue Light,Arial" w:hAnsi="Helvetica Neue" w:cs="Helvetica Neue Light,Arial"/>
          <w:sz w:val="22"/>
          <w:szCs w:val="22"/>
        </w:rPr>
        <w:t>.</w:t>
      </w:r>
      <w:r w:rsidRPr="00B13980">
        <w:rPr>
          <w:rFonts w:ascii="Helvetica Neue" w:eastAsia="Helvetica Neue Light,Arial" w:hAnsi="Helvetica Neue" w:cs="Helvetica Neue Light,Arial"/>
          <w:sz w:val="22"/>
          <w:szCs w:val="22"/>
        </w:rPr>
        <w:t xml:space="preserve"> </w:t>
      </w:r>
    </w:p>
    <w:p w14:paraId="429930DF" w14:textId="77777777" w:rsidR="00B87A6C" w:rsidRPr="00B13980" w:rsidRDefault="00B87A6C" w:rsidP="005A31E8">
      <w:pPr>
        <w:widowControl w:val="0"/>
        <w:autoSpaceDE w:val="0"/>
        <w:autoSpaceDN w:val="0"/>
        <w:adjustRightInd w:val="0"/>
        <w:spacing w:after="0"/>
        <w:jc w:val="both"/>
        <w:rPr>
          <w:rFonts w:ascii="Helvetica Neue" w:eastAsia="Helvetica Neue Light,Arial" w:hAnsi="Helvetica Neue" w:cs="Helvetica Neue Light,Arial"/>
          <w:sz w:val="22"/>
          <w:szCs w:val="22"/>
        </w:rPr>
      </w:pPr>
    </w:p>
    <w:p w14:paraId="09F4AE7C" w14:textId="77777777" w:rsidR="00405012" w:rsidRPr="00B13980" w:rsidRDefault="00405012" w:rsidP="005A31E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Helvetica Neue" w:eastAsia="Helvetica Neue Light,Arial" w:hAnsi="Helvetica Neue" w:cs="Helvetica Neue Light,Arial"/>
          <w:color w:val="1E1D48"/>
          <w:sz w:val="22"/>
          <w:szCs w:val="22"/>
        </w:rPr>
      </w:pPr>
      <w:r w:rsidRPr="00B13980">
        <w:rPr>
          <w:rFonts w:ascii="Helvetica Neue" w:eastAsia="Helvetica Neue Light,Arial" w:hAnsi="Helvetica Neue" w:cs="Helvetica Neue Light,Arial"/>
          <w:color w:val="1E1D48"/>
          <w:sz w:val="22"/>
          <w:szCs w:val="22"/>
        </w:rPr>
        <w:t>Kontext BTHG-E</w:t>
      </w:r>
    </w:p>
    <w:p w14:paraId="0AD68BDD" w14:textId="77777777" w:rsidR="00EE7259" w:rsidRPr="00B13980" w:rsidRDefault="00B87A6C" w:rsidP="005A31E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Helvetica Neue" w:hAnsi="Helvetica Neue" w:cs="Arial"/>
          <w:color w:val="42424A"/>
          <w:sz w:val="22"/>
          <w:szCs w:val="22"/>
        </w:rPr>
      </w:pPr>
      <w:r w:rsidRPr="00B13980">
        <w:rPr>
          <w:rFonts w:ascii="Helvetica Neue" w:eastAsia="Helvetica Neue Light,Arial" w:hAnsi="Helvetica Neue" w:cs="Helvetica Neue Light,Arial"/>
          <w:color w:val="42424A"/>
          <w:sz w:val="22"/>
          <w:szCs w:val="22"/>
        </w:rPr>
        <w:t>BODYS kritisiert, dass das Teilen von Assistenzkräften und weiteren Leistungen mit anderen Leistungsberechtigten ohne die Zustimmung der Betroffenen (vgl. §§ 112 Abs. 4, 116 Abs. 2 SGB IX BTHG-E), und die damit einhergehende Beschränkungen bezüglich des selbstbestimmten Lebens eine dramatische Verschlechterung gegenüber der aktuellen Gesetzeslage dar</w:t>
      </w:r>
      <w:r w:rsidR="00F54D1B" w:rsidRPr="00B13980">
        <w:rPr>
          <w:rFonts w:ascii="Helvetica Neue" w:eastAsia="Helvetica Neue Light,Arial" w:hAnsi="Helvetica Neue" w:cs="Helvetica Neue Light,Arial"/>
          <w:color w:val="42424A"/>
          <w:sz w:val="22"/>
          <w:szCs w:val="22"/>
        </w:rPr>
        <w:t>stellen</w:t>
      </w:r>
      <w:r w:rsidRPr="00B13980">
        <w:rPr>
          <w:rFonts w:ascii="Helvetica Neue" w:eastAsia="Helvetica Neue Light,Arial" w:hAnsi="Helvetica Neue" w:cs="Helvetica Neue Light,Arial"/>
          <w:color w:val="42424A"/>
          <w:sz w:val="22"/>
          <w:szCs w:val="22"/>
        </w:rPr>
        <w:t>. So sieht der Entwurf vor, dass Synergieeffekte von Assistenz aufgrund von räumlicher Nähe genutzt werden „können“, soweit dies für die Betroffenen zumutbar ist. Die Schaffung derartiger Ermessenstatbestände schränkt das in Art</w:t>
      </w:r>
      <w:r w:rsidR="00654B97">
        <w:rPr>
          <w:rFonts w:ascii="Helvetica Neue" w:eastAsia="Helvetica Neue Light,Arial" w:hAnsi="Helvetica Neue" w:cs="Helvetica Neue Light,Arial"/>
          <w:color w:val="42424A"/>
          <w:sz w:val="22"/>
          <w:szCs w:val="22"/>
        </w:rPr>
        <w:t>ikel</w:t>
      </w:r>
      <w:r w:rsidRPr="00B13980">
        <w:rPr>
          <w:rFonts w:ascii="Helvetica Neue" w:eastAsia="Helvetica Neue Light,Arial" w:hAnsi="Helvetica Neue" w:cs="Helvetica Neue Light,Arial"/>
          <w:color w:val="42424A"/>
          <w:sz w:val="22"/>
          <w:szCs w:val="22"/>
        </w:rPr>
        <w:t xml:space="preserve"> 19 UN-BRK garantierte Recht auf selbstbestimmtes Leben empfindlich ein.</w:t>
      </w:r>
    </w:p>
    <w:p w14:paraId="63C05554" w14:textId="77777777" w:rsidR="00B87A6C" w:rsidRPr="00B13980" w:rsidRDefault="00B87A6C" w:rsidP="005A31E8">
      <w:pPr>
        <w:widowControl w:val="0"/>
        <w:autoSpaceDE w:val="0"/>
        <w:autoSpaceDN w:val="0"/>
        <w:adjustRightInd w:val="0"/>
        <w:spacing w:after="0"/>
        <w:rPr>
          <w:rFonts w:ascii="Helvetica Neue" w:hAnsi="Helvetica Neue" w:cs="Times New Roman"/>
          <w:color w:val="54545C"/>
          <w:sz w:val="22"/>
          <w:szCs w:val="22"/>
        </w:rPr>
      </w:pPr>
    </w:p>
    <w:p w14:paraId="6496729F" w14:textId="77777777" w:rsidR="00277AFD" w:rsidRPr="00B13980" w:rsidRDefault="01BC1642" w:rsidP="005A31E8">
      <w:pPr>
        <w:widowControl w:val="0"/>
        <w:autoSpaceDE w:val="0"/>
        <w:autoSpaceDN w:val="0"/>
        <w:adjustRightInd w:val="0"/>
        <w:spacing w:after="0"/>
        <w:jc w:val="both"/>
        <w:rPr>
          <w:rFonts w:ascii="Helvetica Neue" w:hAnsi="Helvetica Neue" w:cs="Arial"/>
          <w:b/>
          <w:color w:val="292A5A"/>
          <w:sz w:val="22"/>
          <w:szCs w:val="22"/>
        </w:rPr>
      </w:pPr>
      <w:r w:rsidRPr="00B13980">
        <w:rPr>
          <w:rFonts w:ascii="Helvetica Neue" w:eastAsia="Helvetica Neue Light,Arial" w:hAnsi="Helvetica Neue" w:cs="Helvetica Neue Light,Arial"/>
          <w:b/>
          <w:color w:val="292A5A"/>
          <w:sz w:val="22"/>
          <w:szCs w:val="22"/>
        </w:rPr>
        <w:t>3. Diversität als Herausforderung</w:t>
      </w:r>
    </w:p>
    <w:p w14:paraId="7AB8284E" w14:textId="77777777" w:rsidR="008E5B71" w:rsidRPr="00B13980" w:rsidRDefault="01BC1642" w:rsidP="005A31E8">
      <w:pPr>
        <w:widowControl w:val="0"/>
        <w:autoSpaceDE w:val="0"/>
        <w:autoSpaceDN w:val="0"/>
        <w:adjustRightInd w:val="0"/>
        <w:spacing w:after="0"/>
        <w:jc w:val="both"/>
        <w:rPr>
          <w:rFonts w:ascii="Helvetica Neue" w:eastAsia="Helvetica Neue Light,Arial" w:hAnsi="Helvetica Neue" w:cs="Helvetica Neue Light,Arial"/>
          <w:sz w:val="22"/>
          <w:szCs w:val="22"/>
        </w:rPr>
      </w:pPr>
      <w:r w:rsidRPr="00B13980">
        <w:rPr>
          <w:rFonts w:ascii="Helvetica Neue" w:eastAsia="Helvetica Neue Light,Arial" w:hAnsi="Helvetica Neue" w:cs="Helvetica Neue Light,Arial"/>
          <w:sz w:val="22"/>
          <w:szCs w:val="22"/>
        </w:rPr>
        <w:t>Dass die Diversität von Behinderu</w:t>
      </w:r>
      <w:r w:rsidR="001A74F9" w:rsidRPr="00B13980">
        <w:rPr>
          <w:rFonts w:ascii="Helvetica Neue" w:eastAsia="Helvetica Neue Light,Arial" w:hAnsi="Helvetica Neue" w:cs="Helvetica Neue Light,Arial"/>
          <w:sz w:val="22"/>
          <w:szCs w:val="22"/>
        </w:rPr>
        <w:t>ngen eine große Herausforderung darstellt</w:t>
      </w:r>
      <w:r w:rsidRPr="00B13980">
        <w:rPr>
          <w:rFonts w:ascii="Helvetica Neue" w:eastAsia="Helvetica Neue Light,Arial" w:hAnsi="Helvetica Neue" w:cs="Helvetica Neue Light,Arial"/>
          <w:sz w:val="22"/>
          <w:szCs w:val="22"/>
        </w:rPr>
        <w:t xml:space="preserve"> und sich</w:t>
      </w:r>
      <w:r w:rsidR="00A55867" w:rsidRPr="00B13980">
        <w:rPr>
          <w:rFonts w:ascii="Helvetica Neue" w:eastAsia="Helvetica Neue Light,Arial" w:hAnsi="Helvetica Neue" w:cs="Helvetica Neue Light,Arial"/>
          <w:sz w:val="22"/>
          <w:szCs w:val="22"/>
        </w:rPr>
        <w:t xml:space="preserve"> diese</w:t>
      </w:r>
      <w:r w:rsidRPr="00B13980">
        <w:rPr>
          <w:rFonts w:ascii="Helvetica Neue" w:eastAsia="Helvetica Neue Light,Arial" w:hAnsi="Helvetica Neue" w:cs="Helvetica Neue Light,Arial"/>
          <w:sz w:val="22"/>
          <w:szCs w:val="22"/>
        </w:rPr>
        <w:t xml:space="preserve"> dann noch einmal verstärkt, sobald es zur gesetzlichen Umsetzung kommen soll, ist keine neue Erkenntnis</w:t>
      </w:r>
      <w:r w:rsidR="001A74F9" w:rsidRPr="00B13980">
        <w:rPr>
          <w:rFonts w:ascii="Helvetica Neue" w:eastAsia="Helvetica Neue Light,Arial" w:hAnsi="Helvetica Neue" w:cs="Helvetica Neue Light,Arial"/>
          <w:sz w:val="22"/>
          <w:szCs w:val="22"/>
        </w:rPr>
        <w:t>.</w:t>
      </w:r>
      <w:r w:rsidRPr="00B13980">
        <w:rPr>
          <w:rFonts w:ascii="Helvetica Neue" w:eastAsia="Helvetica Neue Light,Arial" w:hAnsi="Helvetica Neue" w:cs="Helvetica Neue Light,Arial"/>
          <w:sz w:val="22"/>
          <w:szCs w:val="22"/>
        </w:rPr>
        <w:t xml:space="preserve"> </w:t>
      </w:r>
      <w:r w:rsidR="001A74F9" w:rsidRPr="00B13980">
        <w:rPr>
          <w:rFonts w:ascii="Helvetica Neue" w:eastAsia="Helvetica Neue Light,Arial" w:hAnsi="Helvetica Neue" w:cs="Helvetica Neue Light,Arial"/>
          <w:sz w:val="22"/>
          <w:szCs w:val="22"/>
        </w:rPr>
        <w:t>Dies hat</w:t>
      </w:r>
      <w:r w:rsidRPr="00B13980">
        <w:rPr>
          <w:rFonts w:ascii="Helvetica Neue" w:eastAsia="Helvetica Neue Light,Arial" w:hAnsi="Helvetica Neue" w:cs="Helvetica Neue Light,Arial"/>
          <w:sz w:val="22"/>
          <w:szCs w:val="22"/>
        </w:rPr>
        <w:t xml:space="preserve"> maßgeblich den Verhandlungsprozess der UN-BRK beeinflusst. Verschiedene Beeinträchtigungen und Behinderungen </w:t>
      </w:r>
      <w:r w:rsidR="001A74F9" w:rsidRPr="00B13980">
        <w:rPr>
          <w:rFonts w:ascii="Helvetica Neue" w:eastAsia="Helvetica Neue Light,Arial" w:hAnsi="Helvetica Neue" w:cs="Helvetica Neue Light,Arial"/>
          <w:sz w:val="22"/>
          <w:szCs w:val="22"/>
        </w:rPr>
        <w:t>haben</w:t>
      </w:r>
      <w:r w:rsidRPr="00B13980">
        <w:rPr>
          <w:rFonts w:ascii="Helvetica Neue" w:eastAsia="Helvetica Neue Light,Arial" w:hAnsi="Helvetica Neue" w:cs="Helvetica Neue Light,Arial"/>
          <w:sz w:val="22"/>
          <w:szCs w:val="22"/>
        </w:rPr>
        <w:t xml:space="preserve"> unterschiedliche Lösungsansätze und Bedingungen</w:t>
      </w:r>
      <w:r w:rsidR="001A74F9" w:rsidRPr="00B13980">
        <w:rPr>
          <w:rFonts w:ascii="Helvetica Neue" w:eastAsia="Helvetica Neue Light,Arial" w:hAnsi="Helvetica Neue" w:cs="Helvetica Neue Light,Arial"/>
          <w:sz w:val="22"/>
          <w:szCs w:val="22"/>
        </w:rPr>
        <w:t xml:space="preserve"> zur Folge</w:t>
      </w:r>
      <w:r w:rsidRPr="00B13980">
        <w:rPr>
          <w:rFonts w:ascii="Helvetica Neue" w:eastAsia="Helvetica Neue Light,Arial" w:hAnsi="Helvetica Neue" w:cs="Helvetica Neue Light,Arial"/>
          <w:sz w:val="22"/>
          <w:szCs w:val="22"/>
        </w:rPr>
        <w:t xml:space="preserve">. </w:t>
      </w:r>
      <w:r w:rsidR="009B617D" w:rsidRPr="00B13980">
        <w:rPr>
          <w:rFonts w:ascii="Helvetica Neue" w:eastAsia="Helvetica Neue Light,Arial" w:hAnsi="Helvetica Neue" w:cs="Helvetica Neue Light,Arial"/>
          <w:sz w:val="22"/>
          <w:szCs w:val="22"/>
        </w:rPr>
        <w:t xml:space="preserve">Dem Grunde nach ist die Struktur der UN-BRK allerdings klar und in der Umsetzung weitaus weniger komplex als es zunächst zu erscheinen vermag. </w:t>
      </w:r>
      <w:r w:rsidR="001A74F9" w:rsidRPr="00B13980">
        <w:rPr>
          <w:rFonts w:ascii="Helvetica Neue" w:eastAsia="Helvetica Neue Light,Arial" w:hAnsi="Helvetica Neue" w:cs="Helvetica Neue Light,Arial"/>
          <w:sz w:val="22"/>
          <w:szCs w:val="22"/>
        </w:rPr>
        <w:t>Der individuelle Anknü</w:t>
      </w:r>
      <w:r w:rsidR="00E15A0C" w:rsidRPr="00B13980">
        <w:rPr>
          <w:rFonts w:ascii="Helvetica Neue" w:eastAsia="Helvetica Neue Light,Arial" w:hAnsi="Helvetica Neue" w:cs="Helvetica Neue Light,Arial"/>
          <w:sz w:val="22"/>
          <w:szCs w:val="22"/>
        </w:rPr>
        <w:t>pfungspunkt und die geforderte r</w:t>
      </w:r>
      <w:r w:rsidR="001A74F9" w:rsidRPr="00B13980">
        <w:rPr>
          <w:rFonts w:ascii="Helvetica Neue" w:eastAsia="Helvetica Neue Light,Arial" w:hAnsi="Helvetica Neue" w:cs="Helvetica Neue Light,Arial"/>
          <w:sz w:val="22"/>
          <w:szCs w:val="22"/>
        </w:rPr>
        <w:t xml:space="preserve">echtebasierte Umsetzung der UN-BRK </w:t>
      </w:r>
      <w:proofErr w:type="gramStart"/>
      <w:r w:rsidR="001A74F9" w:rsidRPr="00B13980">
        <w:rPr>
          <w:rFonts w:ascii="Helvetica Neue" w:eastAsia="Helvetica Neue Light,Arial" w:hAnsi="Helvetica Neue" w:cs="Helvetica Neue Light,Arial"/>
          <w:sz w:val="22"/>
          <w:szCs w:val="22"/>
        </w:rPr>
        <w:t>bietet</w:t>
      </w:r>
      <w:proofErr w:type="gramEnd"/>
      <w:r w:rsidR="001A74F9" w:rsidRPr="00B13980">
        <w:rPr>
          <w:rFonts w:ascii="Helvetica Neue" w:eastAsia="Helvetica Neue Light,Arial" w:hAnsi="Helvetica Neue" w:cs="Helvetica Neue Light,Arial"/>
          <w:sz w:val="22"/>
          <w:szCs w:val="22"/>
        </w:rPr>
        <w:t xml:space="preserve"> für den nationalen Gesetzgeber vereinfachte Strukturen, die im Rahmen des Implementierungsprozesses übernommen werden können. D</w:t>
      </w:r>
      <w:r w:rsidR="009B617D" w:rsidRPr="00B13980">
        <w:rPr>
          <w:rFonts w:ascii="Helvetica Neue" w:eastAsia="Helvetica Neue Light,Arial" w:hAnsi="Helvetica Neue" w:cs="Helvetica Neue Light,Arial"/>
          <w:sz w:val="22"/>
          <w:szCs w:val="22"/>
        </w:rPr>
        <w:t>ie Staaten</w:t>
      </w:r>
      <w:r w:rsidR="00B82882" w:rsidRPr="00B13980">
        <w:rPr>
          <w:rFonts w:ascii="Helvetica Neue" w:eastAsia="Helvetica Neue Light,Arial" w:hAnsi="Helvetica Neue" w:cs="Helvetica Neue Light,Arial"/>
          <w:sz w:val="22"/>
          <w:szCs w:val="22"/>
        </w:rPr>
        <w:t xml:space="preserve"> </w:t>
      </w:r>
      <w:r w:rsidR="001A74F9" w:rsidRPr="00B13980">
        <w:rPr>
          <w:rFonts w:ascii="Helvetica Neue" w:eastAsia="Helvetica Neue Light,Arial" w:hAnsi="Helvetica Neue" w:cs="Helvetica Neue Light,Arial"/>
          <w:sz w:val="22"/>
          <w:szCs w:val="22"/>
        </w:rPr>
        <w:t xml:space="preserve">haben </w:t>
      </w:r>
      <w:r w:rsidR="00B82882" w:rsidRPr="00B13980">
        <w:rPr>
          <w:rFonts w:ascii="Helvetica Neue" w:eastAsia="Helvetica Neue Light,Arial" w:hAnsi="Helvetica Neue" w:cs="Helvetica Neue Light,Arial"/>
          <w:sz w:val="22"/>
          <w:szCs w:val="22"/>
        </w:rPr>
        <w:t xml:space="preserve">insbesondere gleiche Bedingungen für Menschen mit </w:t>
      </w:r>
      <w:r w:rsidR="00393F33" w:rsidRPr="00B13980">
        <w:rPr>
          <w:rFonts w:ascii="Helvetica Neue" w:eastAsia="Helvetica Neue Light,Arial" w:hAnsi="Helvetica Neue" w:cs="Helvetica Neue Light,Arial"/>
          <w:sz w:val="22"/>
          <w:szCs w:val="22"/>
        </w:rPr>
        <w:t xml:space="preserve">und ohne </w:t>
      </w:r>
      <w:r w:rsidR="00B82882" w:rsidRPr="00B13980">
        <w:rPr>
          <w:rFonts w:ascii="Helvetica Neue" w:eastAsia="Helvetica Neue Light,Arial" w:hAnsi="Helvetica Neue" w:cs="Helvetica Neue Light,Arial"/>
          <w:sz w:val="22"/>
          <w:szCs w:val="22"/>
        </w:rPr>
        <w:t xml:space="preserve">Behinderungen zu schaffen und </w:t>
      </w:r>
      <w:r w:rsidR="001A74F9" w:rsidRPr="00B13980">
        <w:rPr>
          <w:rFonts w:ascii="Helvetica Neue" w:eastAsia="Helvetica Neue Light,Arial" w:hAnsi="Helvetica Neue" w:cs="Helvetica Neue Light,Arial"/>
          <w:sz w:val="22"/>
          <w:szCs w:val="22"/>
        </w:rPr>
        <w:t xml:space="preserve">müssen </w:t>
      </w:r>
      <w:r w:rsidR="00B82882" w:rsidRPr="00B13980">
        <w:rPr>
          <w:rFonts w:ascii="Helvetica Neue" w:eastAsia="Helvetica Neue Light,Arial" w:hAnsi="Helvetica Neue" w:cs="Helvetica Neue Light,Arial"/>
          <w:sz w:val="22"/>
          <w:szCs w:val="22"/>
        </w:rPr>
        <w:t xml:space="preserve">im Bereich des selbstbestimmten Lebens Ansprüche auf Leistungen </w:t>
      </w:r>
      <w:r w:rsidR="001A74F9" w:rsidRPr="00B13980">
        <w:rPr>
          <w:rFonts w:ascii="Helvetica Neue" w:eastAsia="Helvetica Neue Light,Arial" w:hAnsi="Helvetica Neue" w:cs="Helvetica Neue Light,Arial"/>
          <w:sz w:val="22"/>
          <w:szCs w:val="22"/>
        </w:rPr>
        <w:t xml:space="preserve">verbindlich </w:t>
      </w:r>
      <w:r w:rsidR="00B82882" w:rsidRPr="00B13980">
        <w:rPr>
          <w:rFonts w:ascii="Helvetica Neue" w:eastAsia="Helvetica Neue Light,Arial" w:hAnsi="Helvetica Neue" w:cs="Helvetica Neue Light,Arial"/>
          <w:sz w:val="22"/>
          <w:szCs w:val="22"/>
        </w:rPr>
        <w:t xml:space="preserve">gesetzlich verankern. </w:t>
      </w:r>
      <w:r w:rsidR="00752A66" w:rsidRPr="00B13980">
        <w:rPr>
          <w:rFonts w:ascii="Helvetica Neue" w:eastAsia="Helvetica Neue Light,Arial" w:hAnsi="Helvetica Neue" w:cs="Helvetica Neue Light,Arial"/>
          <w:sz w:val="22"/>
          <w:szCs w:val="22"/>
        </w:rPr>
        <w:t xml:space="preserve">Solche Leistungsansprüche </w:t>
      </w:r>
      <w:r w:rsidR="00393F33" w:rsidRPr="00B13980">
        <w:rPr>
          <w:rFonts w:ascii="Helvetica Neue" w:eastAsia="Helvetica Neue Light,Arial" w:hAnsi="Helvetica Neue" w:cs="Helvetica Neue Light,Arial"/>
          <w:sz w:val="22"/>
          <w:szCs w:val="22"/>
        </w:rPr>
        <w:t xml:space="preserve">müssen in ihrer konkreten Ausgestaltung schließlich nicht den individuellen Bedürfnissen gerecht werden, sondern universelle Geltung </w:t>
      </w:r>
      <w:r w:rsidR="001A74F9" w:rsidRPr="00B13980">
        <w:rPr>
          <w:rFonts w:ascii="Helvetica Neue" w:eastAsia="Helvetica Neue Light,Arial" w:hAnsi="Helvetica Neue" w:cs="Helvetica Neue Light,Arial"/>
          <w:sz w:val="22"/>
          <w:szCs w:val="22"/>
        </w:rPr>
        <w:t>haben</w:t>
      </w:r>
      <w:r w:rsidR="00393F33" w:rsidRPr="00B13980">
        <w:rPr>
          <w:rFonts w:ascii="Helvetica Neue" w:eastAsia="Helvetica Neue Light,Arial" w:hAnsi="Helvetica Neue" w:cs="Helvetica Neue Light,Arial"/>
          <w:sz w:val="22"/>
          <w:szCs w:val="22"/>
        </w:rPr>
        <w:t xml:space="preserve">, die im Einzelfall </w:t>
      </w:r>
      <w:r w:rsidR="00C40A48" w:rsidRPr="00B13980">
        <w:rPr>
          <w:rFonts w:ascii="Helvetica Neue" w:eastAsia="Helvetica Neue Light,Arial" w:hAnsi="Helvetica Neue" w:cs="Helvetica Neue Light,Arial"/>
          <w:sz w:val="22"/>
          <w:szCs w:val="22"/>
        </w:rPr>
        <w:t xml:space="preserve">konkret die gesellschaftliche Teilhabe sicherstellen. </w:t>
      </w:r>
      <w:r w:rsidR="001A74F9" w:rsidRPr="00B13980">
        <w:rPr>
          <w:rFonts w:ascii="Helvetica Neue" w:eastAsia="Helvetica Neue Light,Arial" w:hAnsi="Helvetica Neue" w:cs="Helvetica Neue Light,Arial"/>
          <w:sz w:val="22"/>
          <w:szCs w:val="22"/>
        </w:rPr>
        <w:t>Die Diversität von Behinderun</w:t>
      </w:r>
      <w:r w:rsidR="00F8748D" w:rsidRPr="00B13980">
        <w:rPr>
          <w:rFonts w:ascii="Helvetica Neue" w:eastAsia="Helvetica Neue Light,Arial" w:hAnsi="Helvetica Neue" w:cs="Helvetica Neue Light,Arial"/>
          <w:sz w:val="22"/>
          <w:szCs w:val="22"/>
        </w:rPr>
        <w:t>gen ist somit eine Herausforderung</w:t>
      </w:r>
      <w:r w:rsidR="001A74F9" w:rsidRPr="00B13980">
        <w:rPr>
          <w:rFonts w:ascii="Helvetica Neue" w:eastAsia="Helvetica Neue Light,Arial" w:hAnsi="Helvetica Neue" w:cs="Helvetica Neue Light,Arial"/>
          <w:sz w:val="22"/>
          <w:szCs w:val="22"/>
        </w:rPr>
        <w:t>, die sich insbesondere im Rahmen der konkreten Gesetzesumsetzung stellt</w:t>
      </w:r>
      <w:r w:rsidR="001B53E9" w:rsidRPr="00B13980">
        <w:rPr>
          <w:rFonts w:ascii="Helvetica Neue" w:eastAsia="Helvetica Neue Light,Arial" w:hAnsi="Helvetica Neue" w:cs="Helvetica Neue Light,Arial"/>
          <w:sz w:val="22"/>
          <w:szCs w:val="22"/>
        </w:rPr>
        <w:t>.</w:t>
      </w:r>
    </w:p>
    <w:p w14:paraId="05EF43C8" w14:textId="77777777" w:rsidR="00B87A6C" w:rsidRPr="00B13980" w:rsidRDefault="00B87A6C" w:rsidP="005A31E8">
      <w:pPr>
        <w:widowControl w:val="0"/>
        <w:autoSpaceDE w:val="0"/>
        <w:autoSpaceDN w:val="0"/>
        <w:adjustRightInd w:val="0"/>
        <w:spacing w:after="0"/>
        <w:jc w:val="both"/>
        <w:rPr>
          <w:rFonts w:ascii="Helvetica Neue" w:eastAsia="Helvetica Neue Light,Arial" w:hAnsi="Helvetica Neue" w:cs="Helvetica Neue Light,Arial"/>
          <w:sz w:val="22"/>
          <w:szCs w:val="22"/>
        </w:rPr>
      </w:pPr>
    </w:p>
    <w:p w14:paraId="4708047B" w14:textId="77777777" w:rsidR="00405012" w:rsidRPr="00B13980" w:rsidRDefault="00405012" w:rsidP="005A31E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Helvetica Neue" w:eastAsia="Helvetica Neue Light,Arial" w:hAnsi="Helvetica Neue" w:cs="Helvetica Neue Light,Arial"/>
          <w:color w:val="1E1D48"/>
          <w:sz w:val="22"/>
          <w:szCs w:val="22"/>
        </w:rPr>
      </w:pPr>
      <w:r w:rsidRPr="00B13980">
        <w:rPr>
          <w:rFonts w:ascii="Helvetica Neue" w:eastAsia="Helvetica Neue Light,Arial" w:hAnsi="Helvetica Neue" w:cs="Helvetica Neue Light,Arial"/>
          <w:color w:val="1E1D48"/>
          <w:sz w:val="22"/>
          <w:szCs w:val="22"/>
        </w:rPr>
        <w:t>Kontext BTHG-E</w:t>
      </w:r>
    </w:p>
    <w:p w14:paraId="19A0BEB3" w14:textId="77777777" w:rsidR="00B13980" w:rsidRDefault="00B87A6C" w:rsidP="005A31E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Helvetica Neue" w:eastAsia="Helvetica Neue Light,Arial" w:hAnsi="Helvetica Neue" w:cs="Helvetica Neue Light,Arial"/>
          <w:color w:val="42424A"/>
          <w:sz w:val="22"/>
          <w:szCs w:val="22"/>
        </w:rPr>
      </w:pPr>
      <w:r w:rsidRPr="00B13980">
        <w:rPr>
          <w:rFonts w:ascii="Helvetica Neue" w:eastAsia="Helvetica Neue Light,Arial" w:hAnsi="Helvetica Neue" w:cs="Helvetica Neue Light,Arial"/>
          <w:color w:val="42424A"/>
          <w:sz w:val="22"/>
          <w:szCs w:val="22"/>
        </w:rPr>
        <w:t>BODYS kritisiert vor allem die hohen Zugangsvoraussetzungen für die Gewährung der Eingliederungshilfe (§ 99 SGB IX BTHG-E). So soll ein Leistungsanspruch nur bestehen, sofern in fünf von neun Lebensbereichen die Teilhabe eingeschränkt ist. Durch die Schaffung eines derartig engen Anwendungsbereich</w:t>
      </w:r>
      <w:r w:rsidR="00F8748D" w:rsidRPr="00B13980">
        <w:rPr>
          <w:rFonts w:ascii="Helvetica Neue" w:eastAsia="Helvetica Neue Light,Arial" w:hAnsi="Helvetica Neue" w:cs="Helvetica Neue Light,Arial"/>
          <w:color w:val="42424A"/>
          <w:sz w:val="22"/>
          <w:szCs w:val="22"/>
        </w:rPr>
        <w:t>es</w:t>
      </w:r>
      <w:r w:rsidRPr="00B13980">
        <w:rPr>
          <w:rFonts w:ascii="Helvetica Neue" w:eastAsia="Helvetica Neue Light,Arial" w:hAnsi="Helvetica Neue" w:cs="Helvetica Neue Light,Arial"/>
          <w:color w:val="42424A"/>
          <w:sz w:val="22"/>
          <w:szCs w:val="22"/>
        </w:rPr>
        <w:t xml:space="preserve"> und durch die Unbestimmtheit der in § 99 Abs. 2 SGB IX BTHG-E aufgezählten „Lebensbereiche“ ist die Ausgrenzung vieler Menschen mit Behinderungen bereits abzusehen. Die menschliche Diversität wird hier ebenso wenig berücksichtigt, wie die generellen Grundprinzipien der UN-BRK. Behinderung entsteht durch gesellschaftliche Barrieren und kann sich somit auch auf einzelne Teilbereiche beschränken. Die Schaffung künstlicher Kriterien wird für eine Vielzahl von Menschen mit Behinderung, auch von denjenigen die nach der aktuellen Gesetzeslage einen Anspruch auf die Eingliederungshilfe haben, einen Leistungsausschluss zur Folge haben. Der Versuch</w:t>
      </w:r>
      <w:r w:rsidR="00E15A0C" w:rsidRPr="00B13980">
        <w:rPr>
          <w:rFonts w:ascii="Helvetica Neue" w:eastAsia="Helvetica Neue Light,Arial" w:hAnsi="Helvetica Neue" w:cs="Helvetica Neue Light,Arial"/>
          <w:color w:val="42424A"/>
          <w:sz w:val="22"/>
          <w:szCs w:val="22"/>
        </w:rPr>
        <w:t>,</w:t>
      </w:r>
      <w:r w:rsidRPr="00B13980">
        <w:rPr>
          <w:rFonts w:ascii="Helvetica Neue" w:eastAsia="Helvetica Neue Light,Arial" w:hAnsi="Helvetica Neue" w:cs="Helvetica Neue Light,Arial"/>
          <w:color w:val="42424A"/>
          <w:sz w:val="22"/>
          <w:szCs w:val="22"/>
        </w:rPr>
        <w:t xml:space="preserve"> Leistungsansprüche anhand individueller Lebensbereiche zu gewähren, soll zwar dem menschenrechtlichen Modell von Behinderung Rechnung tragen, schafft aber durch die derart </w:t>
      </w:r>
      <w:r w:rsidRPr="00B13980">
        <w:rPr>
          <w:rFonts w:ascii="Helvetica Neue" w:eastAsia="Helvetica Neue Light,Arial" w:hAnsi="Helvetica Neue" w:cs="Helvetica Neue Light,Arial"/>
          <w:color w:val="42424A"/>
          <w:sz w:val="22"/>
          <w:szCs w:val="22"/>
        </w:rPr>
        <w:lastRenderedPageBreak/>
        <w:t>hohen Zugangshürden einen Teilhabeausschluss vieler Menschen mit Behinderungen, der mit Art</w:t>
      </w:r>
      <w:r w:rsidR="00654B97">
        <w:rPr>
          <w:rFonts w:ascii="Helvetica Neue" w:eastAsia="Helvetica Neue Light,Arial" w:hAnsi="Helvetica Neue" w:cs="Helvetica Neue Light,Arial"/>
          <w:color w:val="42424A"/>
          <w:sz w:val="22"/>
          <w:szCs w:val="22"/>
        </w:rPr>
        <w:t>ikel</w:t>
      </w:r>
      <w:r w:rsidRPr="00B13980">
        <w:rPr>
          <w:rFonts w:ascii="Helvetica Neue" w:eastAsia="Helvetica Neue Light,Arial" w:hAnsi="Helvetica Neue" w:cs="Helvetica Neue Light,Arial"/>
          <w:color w:val="42424A"/>
          <w:sz w:val="22"/>
          <w:szCs w:val="22"/>
        </w:rPr>
        <w:t xml:space="preserve"> 19 UN-BRK nicht vereinbar ist.</w:t>
      </w:r>
      <w:r w:rsidRPr="00B13980">
        <w:rPr>
          <w:rStyle w:val="Funotenzeichen"/>
          <w:rFonts w:ascii="Helvetica Neue" w:eastAsia="Helvetica Neue Light,Arial" w:hAnsi="Helvetica Neue" w:cs="Helvetica Neue Light,Arial"/>
          <w:color w:val="42424A"/>
          <w:sz w:val="22"/>
          <w:szCs w:val="22"/>
        </w:rPr>
        <w:footnoteReference w:id="13"/>
      </w:r>
      <w:r w:rsidRPr="00B13980">
        <w:rPr>
          <w:rFonts w:ascii="Helvetica Neue" w:eastAsia="Helvetica Neue Light,Arial" w:hAnsi="Helvetica Neue" w:cs="Helvetica Neue Light,Arial"/>
          <w:color w:val="42424A"/>
          <w:sz w:val="22"/>
          <w:szCs w:val="22"/>
        </w:rPr>
        <w:t xml:space="preserve"> Daran ändert auch die Möglichkeit der Leistungsgewährung nach Ermessen aufgrund der weiterhin bestehenden unklaren und unsicheren Rechtslage nichts. Das BTHG-E schafft somit ein neues Modell der </w:t>
      </w:r>
      <w:r w:rsidRPr="00B13980">
        <w:rPr>
          <w:rFonts w:ascii="Helvetica Neue" w:eastAsia="Helvetica Neue Light,Arial" w:hAnsi="Helvetica Neue" w:cs="Helvetica Neue Light,Arial"/>
          <w:b/>
          <w:bCs/>
          <w:color w:val="42424A"/>
          <w:sz w:val="22"/>
          <w:szCs w:val="22"/>
        </w:rPr>
        <w:t xml:space="preserve">sozialen Schwerbehinderung </w:t>
      </w:r>
      <w:r w:rsidRPr="00B13980">
        <w:rPr>
          <w:rFonts w:ascii="Helvetica Neue" w:eastAsia="Helvetica Neue Light,Arial" w:hAnsi="Helvetica Neue" w:cs="Helvetica Neue Light,Arial"/>
          <w:color w:val="42424A"/>
          <w:sz w:val="22"/>
          <w:szCs w:val="22"/>
        </w:rPr>
        <w:t>als Zugangsvoraussetzung für Teilhabe und sorgt somit für eine Streichung grundlegender Prinzipien wie der Bedarfsdeckung (vgl. § 9 SGB XII).</w:t>
      </w:r>
      <w:r w:rsidR="00B13980">
        <w:rPr>
          <w:rFonts w:ascii="Helvetica Neue" w:eastAsia="Helvetica Neue Light,Arial" w:hAnsi="Helvetica Neue" w:cs="Helvetica Neue Light,Arial"/>
          <w:color w:val="42424A"/>
          <w:sz w:val="22"/>
          <w:szCs w:val="22"/>
        </w:rPr>
        <w:t xml:space="preserve"> </w:t>
      </w:r>
    </w:p>
    <w:p w14:paraId="46C08E9A" w14:textId="77777777" w:rsidR="00AE4EA3" w:rsidRPr="00B13980" w:rsidRDefault="00B13980" w:rsidP="005A31E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Helvetica Neue" w:eastAsia="Helvetica Neue Light,Arial" w:hAnsi="Helvetica Neue" w:cs="Helvetica Neue Light,Arial"/>
          <w:color w:val="323239"/>
          <w:sz w:val="22"/>
          <w:szCs w:val="22"/>
        </w:rPr>
      </w:pPr>
      <w:r w:rsidRPr="00B13980">
        <w:rPr>
          <w:rFonts w:ascii="Helvetica Neue" w:hAnsi="Helvetica Neue" w:cs="Tahoma"/>
          <w:color w:val="323239"/>
          <w:sz w:val="22"/>
          <w:szCs w:val="22"/>
        </w:rPr>
        <w:t>BODYS kritisiert ferner die Regelungen bezüglich der</w:t>
      </w:r>
      <w:r w:rsidR="00A8328B">
        <w:rPr>
          <w:rFonts w:ascii="Helvetica Neue" w:hAnsi="Helvetica Neue" w:cs="Tahoma"/>
          <w:color w:val="323239"/>
          <w:sz w:val="22"/>
          <w:szCs w:val="22"/>
        </w:rPr>
        <w:t xml:space="preserve"> Eingliederungshilfe behinderter</w:t>
      </w:r>
      <w:r w:rsidRPr="00B13980">
        <w:rPr>
          <w:rFonts w:ascii="Helvetica Neue" w:hAnsi="Helvetica Neue" w:cs="Tahoma"/>
          <w:color w:val="323239"/>
          <w:sz w:val="22"/>
          <w:szCs w:val="22"/>
        </w:rPr>
        <w:t xml:space="preserve"> Menschen ohne deutsche Staatsbürgerschaft § 100 </w:t>
      </w:r>
      <w:r w:rsidR="00754088">
        <w:rPr>
          <w:rFonts w:ascii="Helvetica Neue" w:hAnsi="Helvetica Neue" w:cs="Tahoma"/>
          <w:color w:val="323239"/>
          <w:sz w:val="22"/>
          <w:szCs w:val="22"/>
        </w:rPr>
        <w:t xml:space="preserve">SGB IX </w:t>
      </w:r>
      <w:r w:rsidRPr="00B13980">
        <w:rPr>
          <w:rFonts w:ascii="Helvetica Neue" w:hAnsi="Helvetica Neue" w:cs="Tahoma"/>
          <w:color w:val="323239"/>
          <w:sz w:val="22"/>
          <w:szCs w:val="22"/>
        </w:rPr>
        <w:t xml:space="preserve">BTHG-E. Die Gewährung der Eingliederungshilfe als Ermessensleistung und der Ausschluss von Leistungsberechtigten nach § 1 Asylbewerberleistungsgesetz widerspricht der uneingeschränkten Geltung der Menschenrechte. Besonders problematisch ist, dass von diesem Leistungsausschuss auch ausländische Kinder mit Beeinträchtigungen erfasst sind und die langfristigen Folgen nicht absehbar sind. </w:t>
      </w:r>
    </w:p>
    <w:p w14:paraId="642B7EEA" w14:textId="77777777" w:rsidR="008D7B6F" w:rsidRPr="00B13980" w:rsidRDefault="008D7B6F" w:rsidP="005A31E8">
      <w:pPr>
        <w:widowControl w:val="0"/>
        <w:autoSpaceDE w:val="0"/>
        <w:autoSpaceDN w:val="0"/>
        <w:adjustRightInd w:val="0"/>
        <w:spacing w:after="0"/>
        <w:jc w:val="both"/>
        <w:rPr>
          <w:rFonts w:ascii="Helvetica Neue" w:hAnsi="Helvetica Neue" w:cs="Arial"/>
          <w:b/>
          <w:color w:val="1F245C"/>
          <w:sz w:val="22"/>
          <w:szCs w:val="22"/>
        </w:rPr>
      </w:pPr>
    </w:p>
    <w:p w14:paraId="73B0B018" w14:textId="77777777" w:rsidR="0004605C" w:rsidRPr="00B13980" w:rsidRDefault="01BC1642" w:rsidP="005A31E8">
      <w:pPr>
        <w:pStyle w:val="Listenabsatz"/>
        <w:widowControl w:val="0"/>
        <w:numPr>
          <w:ilvl w:val="0"/>
          <w:numId w:val="1"/>
        </w:numPr>
        <w:autoSpaceDE w:val="0"/>
        <w:autoSpaceDN w:val="0"/>
        <w:adjustRightInd w:val="0"/>
        <w:spacing w:after="0"/>
        <w:jc w:val="both"/>
        <w:rPr>
          <w:rFonts w:ascii="Helvetica Neue" w:eastAsia="Helvetica Neue Light,Arial" w:hAnsi="Helvetica Neue" w:cs="Helvetica Neue Light,Arial"/>
          <w:b/>
          <w:bCs/>
          <w:color w:val="1F245C"/>
          <w:sz w:val="22"/>
          <w:szCs w:val="22"/>
        </w:rPr>
      </w:pPr>
      <w:r w:rsidRPr="00B13980">
        <w:rPr>
          <w:rFonts w:ascii="Helvetica Neue" w:eastAsia="Helvetica Neue Light,Arial" w:hAnsi="Helvetica Neue" w:cs="Helvetica Neue Light,Arial"/>
          <w:b/>
          <w:bCs/>
          <w:color w:val="1F245C"/>
          <w:sz w:val="22"/>
          <w:szCs w:val="22"/>
        </w:rPr>
        <w:t>Staatenberichtsverfahren Deutschland</w:t>
      </w:r>
    </w:p>
    <w:p w14:paraId="5C6087CC" w14:textId="77777777" w:rsidR="00E15A0C" w:rsidRPr="00106CCF" w:rsidRDefault="000A396C" w:rsidP="005A31E8">
      <w:pPr>
        <w:widowControl w:val="0"/>
        <w:autoSpaceDE w:val="0"/>
        <w:autoSpaceDN w:val="0"/>
        <w:adjustRightInd w:val="0"/>
        <w:spacing w:after="0"/>
        <w:jc w:val="both"/>
        <w:rPr>
          <w:rFonts w:ascii="Helvetica Neue" w:eastAsia="Helvetica Neue Light,Arial" w:hAnsi="Helvetica Neue" w:cs="Helvetica Neue Light,Arial"/>
          <w:sz w:val="22"/>
          <w:szCs w:val="22"/>
        </w:rPr>
      </w:pPr>
      <w:r w:rsidRPr="00B13980">
        <w:rPr>
          <w:rFonts w:ascii="Helvetica Neue" w:eastAsia="Helvetica Neue Light,Arial" w:hAnsi="Helvetica Neue" w:cs="Helvetica Neue Light,Arial"/>
          <w:sz w:val="22"/>
          <w:szCs w:val="22"/>
        </w:rPr>
        <w:t>Die Vertragsstaaten der UN</w:t>
      </w:r>
      <w:r w:rsidR="00BA4F6B" w:rsidRPr="00B13980">
        <w:rPr>
          <w:rFonts w:ascii="Helvetica Neue" w:eastAsia="Helvetica Neue Light,Arial" w:hAnsi="Helvetica Neue" w:cs="Helvetica Neue Light,Arial"/>
          <w:sz w:val="22"/>
          <w:szCs w:val="22"/>
        </w:rPr>
        <w:t>-</w:t>
      </w:r>
      <w:r w:rsidRPr="00B13980">
        <w:rPr>
          <w:rFonts w:ascii="Helvetica Neue" w:eastAsia="Helvetica Neue Light,Arial" w:hAnsi="Helvetica Neue" w:cs="Helvetica Neue Light,Arial"/>
          <w:sz w:val="22"/>
          <w:szCs w:val="22"/>
        </w:rPr>
        <w:t>BRK haben sich verpflichtet</w:t>
      </w:r>
      <w:r w:rsidR="00E4447C" w:rsidRPr="00B13980">
        <w:rPr>
          <w:rFonts w:ascii="Helvetica Neue" w:eastAsia="Helvetica Neue Light,Arial" w:hAnsi="Helvetica Neue" w:cs="Helvetica Neue Light,Arial"/>
          <w:sz w:val="22"/>
          <w:szCs w:val="22"/>
        </w:rPr>
        <w:t>,</w:t>
      </w:r>
      <w:r w:rsidRPr="00B13980">
        <w:rPr>
          <w:rFonts w:ascii="Helvetica Neue" w:eastAsia="Helvetica Neue Light,Arial" w:hAnsi="Helvetica Neue" w:cs="Helvetica Neue Light,Arial"/>
          <w:sz w:val="22"/>
          <w:szCs w:val="22"/>
        </w:rPr>
        <w:t xml:space="preserve"> sich regelmäßig dem Staatenberichtsverfahren </w:t>
      </w:r>
      <w:r w:rsidR="00EA631F" w:rsidRPr="00B13980">
        <w:rPr>
          <w:rFonts w:ascii="Helvetica Neue" w:eastAsia="Helvetica Neue Light,Arial" w:hAnsi="Helvetica Neue" w:cs="Helvetica Neue Light,Arial"/>
          <w:sz w:val="22"/>
          <w:szCs w:val="22"/>
        </w:rPr>
        <w:t>des</w:t>
      </w:r>
      <w:r w:rsidRPr="00B13980">
        <w:rPr>
          <w:rFonts w:ascii="Helvetica Neue" w:eastAsia="Helvetica Neue Light,Arial" w:hAnsi="Helvetica Neue" w:cs="Helvetica Neue Light,Arial"/>
          <w:sz w:val="22"/>
          <w:szCs w:val="22"/>
        </w:rPr>
        <w:t xml:space="preserve"> UN-Fachausschuss</w:t>
      </w:r>
      <w:r w:rsidR="00EA631F" w:rsidRPr="00B13980">
        <w:rPr>
          <w:rFonts w:ascii="Helvetica Neue" w:eastAsia="Helvetica Neue Light,Arial" w:hAnsi="Helvetica Neue" w:cs="Helvetica Neue Light,Arial"/>
          <w:sz w:val="22"/>
          <w:szCs w:val="22"/>
        </w:rPr>
        <w:t>es</w:t>
      </w:r>
      <w:r w:rsidRPr="00B13980">
        <w:rPr>
          <w:rFonts w:ascii="Helvetica Neue" w:eastAsia="Helvetica Neue Light,Arial" w:hAnsi="Helvetica Neue" w:cs="Helvetica Neue Light,Arial"/>
          <w:sz w:val="22"/>
          <w:szCs w:val="22"/>
        </w:rPr>
        <w:t xml:space="preserve"> zu unterziehen</w:t>
      </w:r>
      <w:r w:rsidR="00B05387" w:rsidRPr="00B13980">
        <w:rPr>
          <w:rFonts w:ascii="Helvetica Neue" w:eastAsia="Helvetica Neue Light,Arial" w:hAnsi="Helvetica Neue" w:cs="Helvetica Neue Light,Arial"/>
          <w:sz w:val="22"/>
          <w:szCs w:val="22"/>
        </w:rPr>
        <w:t xml:space="preserve"> und dabei die (Fort-)</w:t>
      </w:r>
      <w:r w:rsidR="00E4447C" w:rsidRPr="00B13980">
        <w:rPr>
          <w:rFonts w:ascii="Helvetica Neue" w:eastAsia="Helvetica Neue Light,Arial" w:hAnsi="Helvetica Neue" w:cs="Helvetica Neue Light,Arial"/>
          <w:sz w:val="22"/>
          <w:szCs w:val="22"/>
        </w:rPr>
        <w:t xml:space="preserve"> </w:t>
      </w:r>
      <w:r w:rsidR="00B05387" w:rsidRPr="00B13980">
        <w:rPr>
          <w:rFonts w:ascii="Helvetica Neue" w:eastAsia="Helvetica Neue Light,Arial" w:hAnsi="Helvetica Neue" w:cs="Helvetica Neue Light,Arial"/>
          <w:sz w:val="22"/>
          <w:szCs w:val="22"/>
        </w:rPr>
        <w:t xml:space="preserve">Entwicklung </w:t>
      </w:r>
      <w:r w:rsidR="001D5133" w:rsidRPr="00B13980">
        <w:rPr>
          <w:rFonts w:ascii="Helvetica Neue" w:eastAsia="Helvetica Neue Light,Arial" w:hAnsi="Helvetica Neue" w:cs="Helvetica Neue Light,Arial"/>
          <w:sz w:val="22"/>
          <w:szCs w:val="22"/>
        </w:rPr>
        <w:t>menschenrecht</w:t>
      </w:r>
      <w:r w:rsidR="00B05387" w:rsidRPr="00B13980">
        <w:rPr>
          <w:rFonts w:ascii="Helvetica Neue" w:eastAsia="Helvetica Neue Light,Arial" w:hAnsi="Helvetica Neue" w:cs="Helvetica Neue Light,Arial"/>
          <w:sz w:val="22"/>
          <w:szCs w:val="22"/>
        </w:rPr>
        <w:t>skonformer Implementierungsmaßnahmen aufzuzeigen</w:t>
      </w:r>
      <w:r w:rsidRPr="00B13980">
        <w:rPr>
          <w:rFonts w:ascii="Helvetica Neue" w:eastAsia="Helvetica Neue Light,Arial" w:hAnsi="Helvetica Neue" w:cs="Helvetica Neue Light,Arial"/>
          <w:sz w:val="22"/>
          <w:szCs w:val="22"/>
        </w:rPr>
        <w:t xml:space="preserve">. Der UN-Fachausschuss hat </w:t>
      </w:r>
      <w:r w:rsidR="00B05387" w:rsidRPr="00B13980">
        <w:rPr>
          <w:rFonts w:ascii="Helvetica Neue" w:eastAsia="Helvetica Neue Light,Arial" w:hAnsi="Helvetica Neue" w:cs="Helvetica Neue Light,Arial"/>
          <w:sz w:val="22"/>
          <w:szCs w:val="22"/>
        </w:rPr>
        <w:t xml:space="preserve">im Rahmen eines solchen Verfahrens </w:t>
      </w:r>
      <w:r w:rsidRPr="00B13980">
        <w:rPr>
          <w:rFonts w:ascii="Helvetica Neue" w:eastAsia="Helvetica Neue Light,Arial" w:hAnsi="Helvetica Neue" w:cs="Helvetica Neue Light,Arial"/>
          <w:sz w:val="22"/>
          <w:szCs w:val="22"/>
        </w:rPr>
        <w:t>die Möglichkeit</w:t>
      </w:r>
      <w:r w:rsidR="00EA631F" w:rsidRPr="00B13980">
        <w:rPr>
          <w:rFonts w:ascii="Helvetica Neue" w:eastAsia="Helvetica Neue Light,Arial" w:hAnsi="Helvetica Neue" w:cs="Helvetica Neue Light,Arial"/>
          <w:sz w:val="22"/>
          <w:szCs w:val="22"/>
        </w:rPr>
        <w:t>,</w:t>
      </w:r>
      <w:r w:rsidRPr="00B13980">
        <w:rPr>
          <w:rFonts w:ascii="Helvetica Neue" w:eastAsia="Helvetica Neue Light,Arial" w:hAnsi="Helvetica Neue" w:cs="Helvetica Neue Light,Arial"/>
          <w:sz w:val="22"/>
          <w:szCs w:val="22"/>
        </w:rPr>
        <w:t xml:space="preserve"> die Staaten auf völkerrechtswidriges Verha</w:t>
      </w:r>
      <w:r w:rsidR="008D24FB" w:rsidRPr="00B13980">
        <w:rPr>
          <w:rFonts w:ascii="Helvetica Neue" w:eastAsia="Helvetica Neue Light,Arial" w:hAnsi="Helvetica Neue" w:cs="Helvetica Neue Light,Arial"/>
          <w:sz w:val="22"/>
          <w:szCs w:val="22"/>
        </w:rPr>
        <w:t>lten hinzuweisen und diese</w:t>
      </w:r>
      <w:r w:rsidRPr="00B13980">
        <w:rPr>
          <w:rFonts w:ascii="Helvetica Neue" w:eastAsia="Helvetica Neue Light,Arial" w:hAnsi="Helvetica Neue" w:cs="Helvetica Neue Light,Arial"/>
          <w:sz w:val="22"/>
          <w:szCs w:val="22"/>
        </w:rPr>
        <w:t xml:space="preserve"> zum Handeln aufzufordern.</w:t>
      </w:r>
      <w:r w:rsidRPr="00B13980">
        <w:rPr>
          <w:rStyle w:val="Funotenzeichen"/>
          <w:rFonts w:ascii="Helvetica Neue" w:eastAsia="Helvetica Neue Light,Arial" w:hAnsi="Helvetica Neue" w:cs="Helvetica Neue Light,Arial"/>
          <w:sz w:val="22"/>
          <w:szCs w:val="22"/>
        </w:rPr>
        <w:footnoteReference w:id="14"/>
      </w:r>
      <w:r w:rsidRPr="00B13980">
        <w:rPr>
          <w:rFonts w:ascii="Helvetica Neue" w:eastAsia="Helvetica Neue Light,Arial" w:hAnsi="Helvetica Neue" w:cs="Helvetica Neue Light,Arial"/>
          <w:sz w:val="22"/>
          <w:szCs w:val="22"/>
        </w:rPr>
        <w:t xml:space="preserve"> </w:t>
      </w:r>
      <w:r w:rsidR="0004605C" w:rsidRPr="00B13980">
        <w:rPr>
          <w:rFonts w:ascii="Helvetica Neue" w:eastAsia="Helvetica Neue Light,Arial" w:hAnsi="Helvetica Neue" w:cs="Helvetica Neue Light,Arial"/>
          <w:sz w:val="22"/>
          <w:szCs w:val="22"/>
        </w:rPr>
        <w:t xml:space="preserve">Das erste </w:t>
      </w:r>
      <w:r w:rsidR="004D4567" w:rsidRPr="00B13980">
        <w:rPr>
          <w:rFonts w:ascii="Helvetica Neue" w:eastAsia="Helvetica Neue Light,Arial" w:hAnsi="Helvetica Neue" w:cs="Helvetica Neue Light,Arial"/>
          <w:sz w:val="22"/>
          <w:szCs w:val="22"/>
        </w:rPr>
        <w:t>UN</w:t>
      </w:r>
      <w:r w:rsidR="00BA4F6B" w:rsidRPr="00B13980">
        <w:rPr>
          <w:rFonts w:ascii="Helvetica Neue" w:eastAsia="Helvetica Neue Light,Arial" w:hAnsi="Helvetica Neue" w:cs="Helvetica Neue Light,Arial"/>
          <w:sz w:val="22"/>
          <w:szCs w:val="22"/>
        </w:rPr>
        <w:t>-</w:t>
      </w:r>
      <w:r w:rsidR="004D4567" w:rsidRPr="00B13980">
        <w:rPr>
          <w:rFonts w:ascii="Helvetica Neue" w:eastAsia="Helvetica Neue Light,Arial" w:hAnsi="Helvetica Neue" w:cs="Helvetica Neue Light,Arial"/>
          <w:sz w:val="22"/>
          <w:szCs w:val="22"/>
        </w:rPr>
        <w:t>BRK-</w:t>
      </w:r>
      <w:r w:rsidR="0004605C" w:rsidRPr="00B13980">
        <w:rPr>
          <w:rFonts w:ascii="Helvetica Neue" w:eastAsia="Helvetica Neue Light,Arial" w:hAnsi="Helvetica Neue" w:cs="Helvetica Neue Light,Arial"/>
          <w:sz w:val="22"/>
          <w:szCs w:val="22"/>
        </w:rPr>
        <w:t xml:space="preserve">Staatenberichtsverfahren </w:t>
      </w:r>
      <w:r w:rsidR="00BA4F6B" w:rsidRPr="00B13980">
        <w:rPr>
          <w:rFonts w:ascii="Helvetica Neue" w:eastAsia="Helvetica Neue Light,Arial" w:hAnsi="Helvetica Neue" w:cs="Helvetica Neue Light,Arial"/>
          <w:sz w:val="22"/>
          <w:szCs w:val="22"/>
        </w:rPr>
        <w:t>für Deutschland</w:t>
      </w:r>
      <w:r w:rsidR="0004605C" w:rsidRPr="00B13980">
        <w:rPr>
          <w:rFonts w:ascii="Helvetica Neue" w:eastAsia="Helvetica Neue Light,Arial" w:hAnsi="Helvetica Neue" w:cs="Helvetica Neue Light,Arial"/>
          <w:sz w:val="22"/>
          <w:szCs w:val="22"/>
        </w:rPr>
        <w:t xml:space="preserve"> konnte </w:t>
      </w:r>
      <w:r w:rsidR="006018A4" w:rsidRPr="00B13980">
        <w:rPr>
          <w:rFonts w:ascii="Helvetica Neue" w:eastAsia="Helvetica Neue Light,Arial" w:hAnsi="Helvetica Neue" w:cs="Helvetica Neue Light,Arial"/>
          <w:sz w:val="22"/>
          <w:szCs w:val="22"/>
        </w:rPr>
        <w:t>im April</w:t>
      </w:r>
      <w:r w:rsidR="004D4567" w:rsidRPr="00B13980">
        <w:rPr>
          <w:rFonts w:ascii="Helvetica Neue" w:eastAsia="Helvetica Neue Light,Arial" w:hAnsi="Helvetica Neue" w:cs="Helvetica Neue Light,Arial"/>
          <w:sz w:val="22"/>
          <w:szCs w:val="22"/>
        </w:rPr>
        <w:t xml:space="preserve"> 2015</w:t>
      </w:r>
      <w:r w:rsidR="00E4447C" w:rsidRPr="00B13980">
        <w:rPr>
          <w:rFonts w:ascii="Helvetica Neue" w:eastAsia="Helvetica Neue Light,Arial" w:hAnsi="Helvetica Neue" w:cs="Helvetica Neue Light,Arial"/>
          <w:sz w:val="22"/>
          <w:szCs w:val="22"/>
        </w:rPr>
        <w:t xml:space="preserve"> abgeschlossen werden.</w:t>
      </w:r>
      <w:r w:rsidR="004D4567" w:rsidRPr="00B13980">
        <w:rPr>
          <w:rStyle w:val="Funotenzeichen"/>
          <w:rFonts w:ascii="Helvetica Neue" w:eastAsia="Helvetica Neue Light,Arial" w:hAnsi="Helvetica Neue" w:cs="Helvetica Neue Light,Arial"/>
          <w:sz w:val="22"/>
          <w:szCs w:val="22"/>
        </w:rPr>
        <w:footnoteReference w:id="15"/>
      </w:r>
      <w:r w:rsidR="00B05387" w:rsidRPr="00B13980">
        <w:rPr>
          <w:rFonts w:ascii="Helvetica Neue" w:eastAsia="Helvetica Neue Light,Arial" w:hAnsi="Helvetica Neue" w:cs="Helvetica Neue Light,Arial"/>
          <w:sz w:val="22"/>
          <w:szCs w:val="22"/>
        </w:rPr>
        <w:t xml:space="preserve"> Der</w:t>
      </w:r>
      <w:r w:rsidR="0004605C" w:rsidRPr="00B13980">
        <w:rPr>
          <w:rFonts w:ascii="Helvetica Neue" w:eastAsia="Helvetica Neue Light,Arial" w:hAnsi="Helvetica Neue" w:cs="Helvetica Neue Light,Arial"/>
          <w:sz w:val="22"/>
          <w:szCs w:val="22"/>
        </w:rPr>
        <w:t xml:space="preserve"> </w:t>
      </w:r>
      <w:r w:rsidR="00B05387" w:rsidRPr="00B13980">
        <w:rPr>
          <w:rFonts w:ascii="Helvetica Neue" w:eastAsia="Helvetica Neue Light,Arial" w:hAnsi="Helvetica Neue" w:cs="Helvetica Neue Light,Arial"/>
          <w:sz w:val="22"/>
          <w:szCs w:val="22"/>
        </w:rPr>
        <w:t>UN-Fachausschuss</w:t>
      </w:r>
      <w:r w:rsidR="0004605C" w:rsidRPr="00B13980">
        <w:rPr>
          <w:rFonts w:ascii="Helvetica Neue" w:eastAsia="Helvetica Neue Light,Arial" w:hAnsi="Helvetica Neue" w:cs="Helvetica Neue Light,Arial"/>
          <w:sz w:val="22"/>
          <w:szCs w:val="22"/>
        </w:rPr>
        <w:t xml:space="preserve"> hob </w:t>
      </w:r>
      <w:r w:rsidR="0056767B" w:rsidRPr="00B13980">
        <w:rPr>
          <w:rFonts w:ascii="Helvetica Neue" w:eastAsia="Helvetica Neue Light,Arial" w:hAnsi="Helvetica Neue" w:cs="Helvetica Neue Light,Arial"/>
          <w:sz w:val="22"/>
          <w:szCs w:val="22"/>
        </w:rPr>
        <w:t xml:space="preserve">hierbei </w:t>
      </w:r>
      <w:r w:rsidR="0004605C" w:rsidRPr="00B13980">
        <w:rPr>
          <w:rFonts w:ascii="Helvetica Neue" w:eastAsia="Helvetica Neue Light,Arial" w:hAnsi="Helvetica Neue" w:cs="Helvetica Neue Light,Arial"/>
          <w:sz w:val="22"/>
          <w:szCs w:val="22"/>
        </w:rPr>
        <w:t>zwar</w:t>
      </w:r>
      <w:r w:rsidR="00EA631F" w:rsidRPr="00B13980">
        <w:rPr>
          <w:rFonts w:ascii="Helvetica Neue" w:eastAsia="Helvetica Neue Light,Arial" w:hAnsi="Helvetica Neue" w:cs="Helvetica Neue Light,Arial"/>
          <w:sz w:val="22"/>
          <w:szCs w:val="22"/>
        </w:rPr>
        <w:t xml:space="preserve"> auch</w:t>
      </w:r>
      <w:r w:rsidR="0004605C" w:rsidRPr="00B13980">
        <w:rPr>
          <w:rFonts w:ascii="Helvetica Neue" w:eastAsia="Helvetica Neue Light,Arial" w:hAnsi="Helvetica Neue" w:cs="Helvetica Neue Light,Arial"/>
          <w:sz w:val="22"/>
          <w:szCs w:val="22"/>
        </w:rPr>
        <w:t xml:space="preserve"> </w:t>
      </w:r>
      <w:r w:rsidR="00EA631F" w:rsidRPr="00B13980">
        <w:rPr>
          <w:rFonts w:ascii="Helvetica Neue" w:eastAsia="Helvetica Neue Light,Arial" w:hAnsi="Helvetica Neue" w:cs="Helvetica Neue Light,Arial"/>
          <w:sz w:val="22"/>
          <w:szCs w:val="22"/>
        </w:rPr>
        <w:t xml:space="preserve">positive </w:t>
      </w:r>
      <w:r w:rsidR="00E15A0C" w:rsidRPr="00B13980">
        <w:rPr>
          <w:rFonts w:ascii="Helvetica Neue" w:eastAsia="Helvetica Neue Light,Arial" w:hAnsi="Helvetica Neue" w:cs="Helvetica Neue Light,Arial"/>
          <w:sz w:val="22"/>
          <w:szCs w:val="22"/>
        </w:rPr>
        <w:t>Aspekte, wie die Reform</w:t>
      </w:r>
      <w:r w:rsidR="0004605C" w:rsidRPr="00B13980">
        <w:rPr>
          <w:rFonts w:ascii="Helvetica Neue" w:eastAsia="Helvetica Neue Light,Arial" w:hAnsi="Helvetica Neue" w:cs="Helvetica Neue Light,Arial"/>
          <w:sz w:val="22"/>
          <w:szCs w:val="22"/>
        </w:rPr>
        <w:t xml:space="preserve"> d</w:t>
      </w:r>
      <w:r w:rsidR="00CE5A93">
        <w:rPr>
          <w:rFonts w:ascii="Helvetica Neue" w:eastAsia="Helvetica Neue Light,Arial" w:hAnsi="Helvetica Neue" w:cs="Helvetica Neue Light,Arial"/>
          <w:sz w:val="22"/>
          <w:szCs w:val="22"/>
        </w:rPr>
        <w:t>es Personenbeförderungsgesetzes</w:t>
      </w:r>
      <w:r w:rsidR="0004605C" w:rsidRPr="00B13980">
        <w:rPr>
          <w:rFonts w:ascii="Helvetica Neue" w:eastAsia="Helvetica Neue Light,Arial" w:hAnsi="Helvetica Neue" w:cs="Helvetica Neue Light,Arial"/>
          <w:sz w:val="22"/>
          <w:szCs w:val="22"/>
        </w:rPr>
        <w:t xml:space="preserve"> hervor, kritisierte </w:t>
      </w:r>
      <w:r w:rsidR="006018A4" w:rsidRPr="00B13980">
        <w:rPr>
          <w:rFonts w:ascii="Helvetica Neue" w:eastAsia="Helvetica Neue Light,Arial" w:hAnsi="Helvetica Neue" w:cs="Helvetica Neue Light,Arial"/>
          <w:sz w:val="22"/>
          <w:szCs w:val="22"/>
        </w:rPr>
        <w:t>Deutschland</w:t>
      </w:r>
      <w:r w:rsidR="0004605C" w:rsidRPr="00B13980">
        <w:rPr>
          <w:rFonts w:ascii="Helvetica Neue" w:eastAsia="Helvetica Neue Light,Arial" w:hAnsi="Helvetica Neue" w:cs="Helvetica Neue Light,Arial"/>
          <w:sz w:val="22"/>
          <w:szCs w:val="22"/>
        </w:rPr>
        <w:t xml:space="preserve"> </w:t>
      </w:r>
      <w:r w:rsidR="009E268B">
        <w:rPr>
          <w:rFonts w:ascii="Helvetica Neue" w:eastAsia="Helvetica Neue Light,Arial" w:hAnsi="Helvetica Neue" w:cs="Helvetica Neue Light,Arial"/>
          <w:sz w:val="22"/>
          <w:szCs w:val="22"/>
        </w:rPr>
        <w:t xml:space="preserve">aber </w:t>
      </w:r>
      <w:r w:rsidR="00EF6E4F" w:rsidRPr="00B13980">
        <w:rPr>
          <w:rFonts w:ascii="Helvetica Neue" w:eastAsia="Helvetica Neue Light,Arial" w:hAnsi="Helvetica Neue" w:cs="Helvetica Neue Light,Arial"/>
          <w:sz w:val="22"/>
          <w:szCs w:val="22"/>
        </w:rPr>
        <w:t>u</w:t>
      </w:r>
      <w:r w:rsidR="0004605C" w:rsidRPr="00B13980">
        <w:rPr>
          <w:rFonts w:ascii="Helvetica Neue" w:eastAsia="Helvetica Neue Light,Arial" w:hAnsi="Helvetica Neue" w:cs="Helvetica Neue Light,Arial"/>
          <w:sz w:val="22"/>
          <w:szCs w:val="22"/>
        </w:rPr>
        <w:t xml:space="preserve">nter anderem </w:t>
      </w:r>
      <w:r w:rsidR="00EF6E4F" w:rsidRPr="00B13980">
        <w:rPr>
          <w:rFonts w:ascii="Helvetica Neue" w:eastAsia="Helvetica Neue Light,Arial" w:hAnsi="Helvetica Neue" w:cs="Helvetica Neue Light,Arial"/>
          <w:sz w:val="22"/>
          <w:szCs w:val="22"/>
        </w:rPr>
        <w:t>für</w:t>
      </w:r>
      <w:r w:rsidR="008D24FB" w:rsidRPr="00B13980">
        <w:rPr>
          <w:rFonts w:ascii="Helvetica Neue" w:eastAsia="Helvetica Neue Light,Arial" w:hAnsi="Helvetica Neue" w:cs="Helvetica Neue Light,Arial"/>
          <w:sz w:val="22"/>
          <w:szCs w:val="22"/>
        </w:rPr>
        <w:t xml:space="preserve"> </w:t>
      </w:r>
      <w:r w:rsidR="0004605C" w:rsidRPr="00B13980">
        <w:rPr>
          <w:rFonts w:ascii="Helvetica Neue" w:eastAsia="Helvetica Neue Light,Arial" w:hAnsi="Helvetica Neue" w:cs="Helvetica Neue Light,Arial"/>
          <w:sz w:val="22"/>
          <w:szCs w:val="22"/>
        </w:rPr>
        <w:t xml:space="preserve">die </w:t>
      </w:r>
      <w:r w:rsidR="00436F5F" w:rsidRPr="00B13980">
        <w:rPr>
          <w:rFonts w:ascii="Helvetica Neue" w:eastAsia="Helvetica Neue Light,Arial" w:hAnsi="Helvetica Neue" w:cs="Helvetica Neue Light,Arial"/>
          <w:sz w:val="22"/>
          <w:szCs w:val="22"/>
        </w:rPr>
        <w:t>unzureichende Implementierung</w:t>
      </w:r>
      <w:r w:rsidR="0004605C" w:rsidRPr="00B13980">
        <w:rPr>
          <w:rFonts w:ascii="Helvetica Neue" w:eastAsia="Helvetica Neue Light,Arial" w:hAnsi="Helvetica Neue" w:cs="Helvetica Neue Light,Arial"/>
          <w:sz w:val="22"/>
          <w:szCs w:val="22"/>
        </w:rPr>
        <w:t xml:space="preserve"> des Rechts auf selbstbestimmtes Leben und die Einbeziehung in die Gemeinschaft (Art</w:t>
      </w:r>
      <w:r w:rsidR="00654B97">
        <w:rPr>
          <w:rFonts w:ascii="Helvetica Neue" w:eastAsia="Helvetica Neue Light,Arial" w:hAnsi="Helvetica Neue" w:cs="Helvetica Neue Light,Arial"/>
          <w:sz w:val="22"/>
          <w:szCs w:val="22"/>
        </w:rPr>
        <w:t>ikel</w:t>
      </w:r>
      <w:r w:rsidR="0004605C" w:rsidRPr="00B13980">
        <w:rPr>
          <w:rFonts w:ascii="Helvetica Neue" w:eastAsia="Helvetica Neue Light,Arial" w:hAnsi="Helvetica Neue" w:cs="Helvetica Neue Light,Arial"/>
          <w:sz w:val="22"/>
          <w:szCs w:val="22"/>
        </w:rPr>
        <w:t xml:space="preserve"> 19 UN</w:t>
      </w:r>
      <w:r w:rsidR="006018A4" w:rsidRPr="00B13980">
        <w:rPr>
          <w:rFonts w:ascii="Helvetica Neue" w:eastAsia="Helvetica Neue Light,Arial" w:hAnsi="Helvetica Neue" w:cs="Helvetica Neue Light,Arial"/>
          <w:sz w:val="22"/>
          <w:szCs w:val="22"/>
        </w:rPr>
        <w:t>-</w:t>
      </w:r>
      <w:r w:rsidR="0004605C" w:rsidRPr="00B13980">
        <w:rPr>
          <w:rFonts w:ascii="Helvetica Neue" w:eastAsia="Helvetica Neue Light,Arial" w:hAnsi="Helvetica Neue" w:cs="Helvetica Neue Light,Arial"/>
          <w:sz w:val="22"/>
          <w:szCs w:val="22"/>
        </w:rPr>
        <w:t>BRK)</w:t>
      </w:r>
      <w:r w:rsidR="005D6667">
        <w:rPr>
          <w:rFonts w:ascii="Helvetica Neue" w:eastAsia="Helvetica Neue Light,Arial" w:hAnsi="Helvetica Neue" w:cs="Helvetica Neue Light,Arial"/>
          <w:sz w:val="22"/>
          <w:szCs w:val="22"/>
        </w:rPr>
        <w:t>.</w:t>
      </w:r>
      <w:r w:rsidR="0004605C" w:rsidRPr="00B13980">
        <w:rPr>
          <w:rFonts w:ascii="Helvetica Neue" w:eastAsia="Helvetica Neue Light,Arial" w:hAnsi="Helvetica Neue" w:cs="Helvetica Neue Light,Arial"/>
          <w:sz w:val="22"/>
          <w:szCs w:val="22"/>
        </w:rPr>
        <w:t xml:space="preserve"> </w:t>
      </w:r>
      <w:r w:rsidR="00EF6E4F" w:rsidRPr="00B13980">
        <w:rPr>
          <w:rFonts w:ascii="Helvetica Neue" w:eastAsia="Helvetica Neue Light,Arial" w:hAnsi="Helvetica Neue" w:cs="Helvetica Neue Light,Arial"/>
          <w:sz w:val="22"/>
          <w:szCs w:val="22"/>
        </w:rPr>
        <w:t>Er empfahl</w:t>
      </w:r>
      <w:r w:rsidR="00B05387" w:rsidRPr="00B13980">
        <w:rPr>
          <w:rFonts w:ascii="Helvetica Neue" w:eastAsia="Helvetica Neue Light,Arial" w:hAnsi="Helvetica Neue" w:cs="Helvetica Neue Light,Arial"/>
          <w:sz w:val="22"/>
          <w:szCs w:val="22"/>
        </w:rPr>
        <w:t>,</w:t>
      </w:r>
      <w:r w:rsidR="0004605C" w:rsidRPr="00B13980">
        <w:rPr>
          <w:rFonts w:ascii="Helvetica Neue" w:eastAsia="Helvetica Neue Light,Arial" w:hAnsi="Helvetica Neue" w:cs="Helvetica Neue Light,Arial"/>
          <w:sz w:val="22"/>
          <w:szCs w:val="22"/>
        </w:rPr>
        <w:t xml:space="preserve"> die </w:t>
      </w:r>
      <w:r w:rsidR="00B05387" w:rsidRPr="00B13980">
        <w:rPr>
          <w:rFonts w:ascii="Helvetica Neue" w:eastAsia="Helvetica Neue Light,Arial" w:hAnsi="Helvetica Neue" w:cs="Helvetica Neue Light,Arial"/>
          <w:sz w:val="22"/>
          <w:szCs w:val="22"/>
        </w:rPr>
        <w:t xml:space="preserve">rechtlichen </w:t>
      </w:r>
      <w:r w:rsidR="008D24FB" w:rsidRPr="00B13980">
        <w:rPr>
          <w:rFonts w:ascii="Helvetica Neue" w:eastAsia="Helvetica Neue Light,Arial" w:hAnsi="Helvetica Neue" w:cs="Helvetica Neue Light,Arial"/>
          <w:sz w:val="22"/>
          <w:szCs w:val="22"/>
        </w:rPr>
        <w:t>Voraussetzungen</w:t>
      </w:r>
      <w:r w:rsidR="00B05387" w:rsidRPr="00B13980">
        <w:rPr>
          <w:rFonts w:ascii="Helvetica Neue" w:eastAsia="Helvetica Neue Light,Arial" w:hAnsi="Helvetica Neue" w:cs="Helvetica Neue Light,Arial"/>
          <w:sz w:val="22"/>
          <w:szCs w:val="22"/>
        </w:rPr>
        <w:t xml:space="preserve"> für</w:t>
      </w:r>
      <w:r w:rsidR="0004605C" w:rsidRPr="00B13980">
        <w:rPr>
          <w:rFonts w:ascii="Helvetica Neue" w:eastAsia="Helvetica Neue Light,Arial" w:hAnsi="Helvetica Neue" w:cs="Helvetica Neue Light,Arial"/>
          <w:sz w:val="22"/>
          <w:szCs w:val="22"/>
        </w:rPr>
        <w:t xml:space="preserve"> </w:t>
      </w:r>
      <w:r w:rsidR="00B05387" w:rsidRPr="00B13980">
        <w:rPr>
          <w:rFonts w:ascii="Helvetica Neue" w:eastAsia="Helvetica Neue Light,Arial" w:hAnsi="Helvetica Neue" w:cs="Helvetica Neue Light,Arial"/>
          <w:sz w:val="22"/>
          <w:szCs w:val="22"/>
        </w:rPr>
        <w:t>das</w:t>
      </w:r>
      <w:r w:rsidR="0004605C" w:rsidRPr="00B13980">
        <w:rPr>
          <w:rFonts w:ascii="Helvetica Neue" w:eastAsia="Helvetica Neue Light,Arial" w:hAnsi="Helvetica Neue" w:cs="Helvetica Neue Light,Arial"/>
          <w:sz w:val="22"/>
          <w:szCs w:val="22"/>
        </w:rPr>
        <w:t xml:space="preserve"> Leben in der Gemeinschaft deutlich zu stärken, </w:t>
      </w:r>
      <w:r w:rsidR="006018A4" w:rsidRPr="00B13980">
        <w:rPr>
          <w:rFonts w:ascii="Helvetica Neue" w:eastAsia="Helvetica Neue Light,Arial" w:hAnsi="Helvetica Neue" w:cs="Helvetica Neue Light,Arial"/>
          <w:sz w:val="22"/>
          <w:szCs w:val="22"/>
        </w:rPr>
        <w:t>selbs</w:t>
      </w:r>
      <w:r w:rsidR="00F14CD1" w:rsidRPr="00B13980">
        <w:rPr>
          <w:rFonts w:ascii="Helvetica Neue" w:eastAsia="Helvetica Neue Light,Arial" w:hAnsi="Helvetica Neue" w:cs="Helvetica Neue Light,Arial"/>
          <w:sz w:val="22"/>
          <w:szCs w:val="22"/>
        </w:rPr>
        <w:t>t</w:t>
      </w:r>
      <w:r w:rsidR="006018A4" w:rsidRPr="00B13980">
        <w:rPr>
          <w:rFonts w:ascii="Helvetica Neue" w:eastAsia="Helvetica Neue Light,Arial" w:hAnsi="Helvetica Neue" w:cs="Helvetica Neue Light,Arial"/>
          <w:sz w:val="22"/>
          <w:szCs w:val="22"/>
        </w:rPr>
        <w:t>bestimmt</w:t>
      </w:r>
      <w:r w:rsidR="0004605C" w:rsidRPr="00B13980">
        <w:rPr>
          <w:rFonts w:ascii="Helvetica Neue" w:eastAsia="Helvetica Neue Light,Arial" w:hAnsi="Helvetica Neue" w:cs="Helvetica Neue Light,Arial"/>
          <w:sz w:val="22"/>
          <w:szCs w:val="22"/>
        </w:rPr>
        <w:t xml:space="preserve">es Leben zu fördern und Institutionalisierung abzubauen. </w:t>
      </w:r>
      <w:r w:rsidR="01BC1642" w:rsidRPr="00B13980">
        <w:rPr>
          <w:rFonts w:ascii="Helvetica Neue" w:eastAsia="Helvetica Neue Light,Arial" w:hAnsi="Helvetica Neue" w:cs="Helvetica Neue Light,Arial"/>
          <w:sz w:val="22"/>
          <w:szCs w:val="22"/>
        </w:rPr>
        <w:t xml:space="preserve">Ferner hat der UN-Fachausschuss Bedenken bezüglich der Verwendung von eigenem </w:t>
      </w:r>
      <w:r w:rsidR="00E15A0C" w:rsidRPr="00B13980">
        <w:rPr>
          <w:rFonts w:ascii="Helvetica Neue" w:eastAsia="Helvetica Neue Light,Arial" w:hAnsi="Helvetica Neue" w:cs="Helvetica Neue Light,Arial"/>
          <w:sz w:val="22"/>
          <w:szCs w:val="22"/>
        </w:rPr>
        <w:t xml:space="preserve">Einkommen und </w:t>
      </w:r>
      <w:r w:rsidR="01BC1642" w:rsidRPr="00B13980">
        <w:rPr>
          <w:rFonts w:ascii="Helvetica Neue" w:eastAsia="Helvetica Neue Light,Arial" w:hAnsi="Helvetica Neue" w:cs="Helvetica Neue Light,Arial"/>
          <w:sz w:val="22"/>
          <w:szCs w:val="22"/>
        </w:rPr>
        <w:t xml:space="preserve">Vermögen bei der Finanzierung von behinderungsbedingten Kosten geäußert und empfohlen, </w:t>
      </w:r>
      <w:r w:rsidR="00E15A0C" w:rsidRPr="00B13980">
        <w:rPr>
          <w:rFonts w:ascii="Helvetica Neue" w:eastAsia="Helvetica Neue Light,Arial" w:hAnsi="Helvetica Neue" w:cs="Helvetica Neue Light,Arial"/>
          <w:sz w:val="22"/>
          <w:szCs w:val="22"/>
        </w:rPr>
        <w:t xml:space="preserve">Menschen mit Behinderungen ein Lebensstandard </w:t>
      </w:r>
      <w:r w:rsidR="00EF6E4F" w:rsidRPr="00B13980">
        <w:rPr>
          <w:rFonts w:ascii="Helvetica Neue" w:eastAsia="Helvetica Neue Light,Arial" w:hAnsi="Helvetica Neue" w:cs="Helvetica Neue Light,Arial"/>
          <w:sz w:val="22"/>
          <w:szCs w:val="22"/>
        </w:rPr>
        <w:t>zu ermöglichen</w:t>
      </w:r>
      <w:r w:rsidR="00E15A0C" w:rsidRPr="00B13980">
        <w:rPr>
          <w:rFonts w:ascii="Helvetica Neue" w:eastAsia="Helvetica Neue Light,Arial" w:hAnsi="Helvetica Neue" w:cs="Helvetica Neue Light,Arial"/>
          <w:sz w:val="22"/>
          <w:szCs w:val="22"/>
        </w:rPr>
        <w:t>, der dem von Menschen ohne Behinderungen mit vergleichbarem Einkommen entspricht.</w:t>
      </w:r>
    </w:p>
    <w:p w14:paraId="7E467958" w14:textId="77777777" w:rsidR="00A81701" w:rsidRPr="00B13980" w:rsidRDefault="01BC1642" w:rsidP="005A31E8">
      <w:pPr>
        <w:widowControl w:val="0"/>
        <w:autoSpaceDE w:val="0"/>
        <w:autoSpaceDN w:val="0"/>
        <w:adjustRightInd w:val="0"/>
        <w:spacing w:after="0"/>
        <w:jc w:val="both"/>
        <w:rPr>
          <w:rFonts w:ascii="Helvetica Neue" w:hAnsi="Helvetica Neue" w:cs="Arial"/>
          <w:sz w:val="22"/>
          <w:szCs w:val="22"/>
        </w:rPr>
      </w:pPr>
      <w:r w:rsidRPr="00B13980">
        <w:rPr>
          <w:rFonts w:ascii="Helvetica Neue" w:eastAsia="Helvetica Neue Light,Arial" w:hAnsi="Helvetica Neue" w:cs="Helvetica Neue Light,Arial"/>
          <w:sz w:val="22"/>
          <w:szCs w:val="22"/>
        </w:rPr>
        <w:t>Das nächste Staatenberichtsverfahren Deutschlands wird gem</w:t>
      </w:r>
      <w:r w:rsidR="00302EAB">
        <w:rPr>
          <w:rFonts w:ascii="Helvetica Neue" w:eastAsia="Helvetica Neue Light,Arial" w:hAnsi="Helvetica Neue" w:cs="Helvetica Neue Light,Arial"/>
          <w:sz w:val="22"/>
          <w:szCs w:val="22"/>
        </w:rPr>
        <w:t>äß</w:t>
      </w:r>
      <w:r w:rsidRPr="00B13980">
        <w:rPr>
          <w:rFonts w:ascii="Helvetica Neue" w:eastAsia="Helvetica Neue Light,Arial" w:hAnsi="Helvetica Neue" w:cs="Helvetica Neue Light,Arial"/>
          <w:sz w:val="22"/>
          <w:szCs w:val="22"/>
        </w:rPr>
        <w:t xml:space="preserve"> Art</w:t>
      </w:r>
      <w:r w:rsidR="00654B97">
        <w:rPr>
          <w:rFonts w:ascii="Helvetica Neue" w:eastAsia="Helvetica Neue Light,Arial" w:hAnsi="Helvetica Neue" w:cs="Helvetica Neue Light,Arial"/>
          <w:sz w:val="22"/>
          <w:szCs w:val="22"/>
        </w:rPr>
        <w:t>ikel</w:t>
      </w:r>
      <w:r w:rsidRPr="00B13980">
        <w:rPr>
          <w:rFonts w:ascii="Helvetica Neue" w:eastAsia="Helvetica Neue Light,Arial" w:hAnsi="Helvetica Neue" w:cs="Helvetica Neue Light,Arial"/>
          <w:sz w:val="22"/>
          <w:szCs w:val="22"/>
        </w:rPr>
        <w:t xml:space="preserve"> 35 Abs. 2 UN-BRK und Ziffer 67 der „Abschließenden Bemerkungen“ mit der Abgabe des kombinierten zweiten und dritten Berichtes im März 2019 eingeleitet. Es sollte das Ziel sein, bis dahin einen Rechtsrahmen zu implementieren, der die Anmerkungen und Empfehlungen des letzten Berichts berücksichtigt und somit einen Fortschritt bezüglich der Umsetzung der UN-BRK erkennen lässt.   </w:t>
      </w:r>
    </w:p>
    <w:p w14:paraId="70AA15CF" w14:textId="77777777" w:rsidR="000D6B0D" w:rsidRPr="00B13980" w:rsidRDefault="000D6B0D" w:rsidP="005A31E8">
      <w:pPr>
        <w:widowControl w:val="0"/>
        <w:autoSpaceDE w:val="0"/>
        <w:autoSpaceDN w:val="0"/>
        <w:adjustRightInd w:val="0"/>
        <w:spacing w:after="0"/>
        <w:jc w:val="both"/>
        <w:rPr>
          <w:rFonts w:ascii="Helvetica Neue" w:hAnsi="Helvetica Neue" w:cs="Arial"/>
          <w:sz w:val="22"/>
          <w:szCs w:val="22"/>
        </w:rPr>
      </w:pPr>
    </w:p>
    <w:p w14:paraId="48139551" w14:textId="77777777" w:rsidR="00B87A6C" w:rsidRPr="00B13980" w:rsidRDefault="00B87A6C" w:rsidP="005A31E8">
      <w:pPr>
        <w:pStyle w:val="Listenabsatz"/>
        <w:widowControl w:val="0"/>
        <w:numPr>
          <w:ilvl w:val="0"/>
          <w:numId w:val="1"/>
        </w:numPr>
        <w:autoSpaceDE w:val="0"/>
        <w:autoSpaceDN w:val="0"/>
        <w:adjustRightInd w:val="0"/>
        <w:spacing w:after="0"/>
        <w:jc w:val="both"/>
        <w:rPr>
          <w:rFonts w:ascii="Helvetica Neue" w:eastAsia="Helvetica Neue Light,Arial" w:hAnsi="Helvetica Neue" w:cs="Helvetica Neue Light,Arial"/>
          <w:b/>
          <w:bCs/>
          <w:color w:val="1F245C"/>
          <w:sz w:val="22"/>
          <w:szCs w:val="22"/>
        </w:rPr>
      </w:pPr>
      <w:r w:rsidRPr="00B13980">
        <w:rPr>
          <w:rFonts w:ascii="Helvetica Neue" w:eastAsia="Helvetica Neue Light,Arial" w:hAnsi="Helvetica Neue" w:cs="Helvetica Neue Light,Arial"/>
          <w:b/>
          <w:bCs/>
          <w:color w:val="1F245C"/>
          <w:sz w:val="22"/>
          <w:szCs w:val="22"/>
        </w:rPr>
        <w:t>Empfehlung</w:t>
      </w:r>
    </w:p>
    <w:p w14:paraId="32542CA7" w14:textId="77777777" w:rsidR="008D7B6F" w:rsidRPr="00B13980" w:rsidRDefault="00B87A6C" w:rsidP="005A31E8">
      <w:pPr>
        <w:autoSpaceDE w:val="0"/>
        <w:autoSpaceDN w:val="0"/>
        <w:spacing w:after="0"/>
        <w:jc w:val="both"/>
        <w:rPr>
          <w:rFonts w:ascii="Helvetica Neue" w:hAnsi="Helvetica Neue" w:cs="Arial"/>
          <w:sz w:val="22"/>
          <w:szCs w:val="22"/>
        </w:rPr>
      </w:pPr>
      <w:r w:rsidRPr="00B13980">
        <w:rPr>
          <w:rFonts w:ascii="Helvetica Neue" w:eastAsia="Helvetica Neue Light,Arial" w:hAnsi="Helvetica Neue" w:cs="Helvetica Neue Light,Arial"/>
          <w:sz w:val="22"/>
          <w:szCs w:val="22"/>
        </w:rPr>
        <w:t>Der Entwurf zu einem BTHG enthält in Teil 2</w:t>
      </w:r>
      <w:r w:rsidR="00355062">
        <w:rPr>
          <w:rFonts w:ascii="Helvetica Neue" w:eastAsia="Helvetica Neue Light,Arial" w:hAnsi="Helvetica Neue" w:cs="Helvetica Neue Light,Arial"/>
          <w:sz w:val="22"/>
          <w:szCs w:val="22"/>
        </w:rPr>
        <w:t xml:space="preserve"> (Eingliederungshilferecht)</w:t>
      </w:r>
      <w:r w:rsidRPr="00B13980">
        <w:rPr>
          <w:rFonts w:ascii="Helvetica Neue" w:eastAsia="Helvetica Neue Light,Arial" w:hAnsi="Helvetica Neue" w:cs="Helvetica Neue Light,Arial"/>
          <w:sz w:val="22"/>
          <w:szCs w:val="22"/>
        </w:rPr>
        <w:t xml:space="preserve"> zahlreiche Regelungen, die den menschenrechtlichen Vorgaben der UN-BRK nicht genügen und für einige </w:t>
      </w:r>
      <w:r w:rsidR="009E286B" w:rsidRPr="00B13980">
        <w:rPr>
          <w:rFonts w:ascii="Helvetica Neue" w:eastAsia="Helvetica Neue Light,Arial" w:hAnsi="Helvetica Neue" w:cs="Helvetica Neue Light,Arial"/>
          <w:sz w:val="22"/>
          <w:szCs w:val="22"/>
        </w:rPr>
        <w:t>Menschen mit Behinderungen</w:t>
      </w:r>
      <w:r w:rsidRPr="00B13980">
        <w:rPr>
          <w:rFonts w:ascii="Helvetica Neue" w:eastAsia="Helvetica Neue Light,Arial" w:hAnsi="Helvetica Neue" w:cs="Helvetica Neue Light,Arial"/>
          <w:sz w:val="22"/>
          <w:szCs w:val="22"/>
        </w:rPr>
        <w:t xml:space="preserve"> deutliche Einschränkungen zur Folge haben können.</w:t>
      </w:r>
      <w:r w:rsidR="005D1A64" w:rsidRPr="00B13980">
        <w:rPr>
          <w:rFonts w:ascii="Helvetica Neue" w:eastAsia="Helvetica Neue Light,Arial" w:hAnsi="Helvetica Neue" w:cs="Helvetica Neue Light,Arial"/>
          <w:sz w:val="22"/>
          <w:szCs w:val="22"/>
        </w:rPr>
        <w:t xml:space="preserve"> Es bestehen begründete Zweifel, ob der BTHG-Entwurf, mit der UN</w:t>
      </w:r>
      <w:r w:rsidR="00A8328B">
        <w:rPr>
          <w:rFonts w:ascii="Helvetica Neue" w:eastAsia="Helvetica Neue Light,Arial" w:hAnsi="Helvetica Neue" w:cs="Helvetica Neue Light,Arial"/>
          <w:sz w:val="22"/>
          <w:szCs w:val="22"/>
        </w:rPr>
        <w:t>-</w:t>
      </w:r>
      <w:r w:rsidR="005D1A64" w:rsidRPr="00B13980">
        <w:rPr>
          <w:rFonts w:ascii="Helvetica Neue" w:eastAsia="Helvetica Neue Light,Arial" w:hAnsi="Helvetica Neue" w:cs="Helvetica Neue Light,Arial"/>
          <w:sz w:val="22"/>
          <w:szCs w:val="22"/>
        </w:rPr>
        <w:t>BRK vereinbar ist.</w:t>
      </w:r>
      <w:r w:rsidR="005D6667">
        <w:rPr>
          <w:rFonts w:ascii="Helvetica Neue" w:eastAsia="Helvetica Neue Light,Arial" w:hAnsi="Helvetica Neue" w:cs="Helvetica Neue Light,Arial"/>
          <w:sz w:val="22"/>
          <w:szCs w:val="22"/>
        </w:rPr>
        <w:t xml:space="preserve"> </w:t>
      </w:r>
      <w:r w:rsidR="005D1A64" w:rsidRPr="00B13980">
        <w:rPr>
          <w:rFonts w:ascii="Helvetica Neue" w:eastAsia="Helvetica Neue Light,Arial" w:hAnsi="Helvetica Neue" w:cs="Helvetica Neue Light,Arial"/>
          <w:sz w:val="22"/>
          <w:szCs w:val="22"/>
        </w:rPr>
        <w:t>BODYS empfiehlt daher, den vorliegenden Entwurf in seiner jetzigen Fassung NICHT zu verabschieden.</w:t>
      </w:r>
    </w:p>
    <w:p w14:paraId="6241CF8B" w14:textId="77777777" w:rsidR="00852F32" w:rsidRPr="005210FA" w:rsidRDefault="00852F32" w:rsidP="00442051">
      <w:pPr>
        <w:rPr>
          <w:rFonts w:ascii="Helvetica Neue" w:hAnsi="Helvetica Neue"/>
          <w:color w:val="676767"/>
          <w:sz w:val="22"/>
          <w:szCs w:val="22"/>
        </w:rPr>
      </w:pPr>
    </w:p>
    <w:sectPr w:rsidR="00852F32" w:rsidRPr="005210FA" w:rsidSect="00ED7C9B">
      <w:headerReference w:type="default" r:id="rId18"/>
      <w:footerReference w:type="default" r:id="rId19"/>
      <w:pgSz w:w="11900" w:h="16840"/>
      <w:pgMar w:top="1417" w:right="1417" w:bottom="1134"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4CFAB" w14:textId="77777777" w:rsidR="001C65F6" w:rsidRDefault="001C65F6" w:rsidP="0004605C">
      <w:pPr>
        <w:spacing w:after="0"/>
      </w:pPr>
      <w:r>
        <w:separator/>
      </w:r>
    </w:p>
  </w:endnote>
  <w:endnote w:type="continuationSeparator" w:id="0">
    <w:p w14:paraId="59D46C63" w14:textId="77777777" w:rsidR="001C65F6" w:rsidRDefault="001C65F6" w:rsidP="000460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Helvetica Neue">
    <w:altName w:val="Corbel"/>
    <w:charset w:val="00"/>
    <w:family w:val="auto"/>
    <w:pitch w:val="variable"/>
    <w:sig w:usb0="E50002FF" w:usb1="500079DB" w:usb2="00000010" w:usb3="00000000" w:csb0="00000001" w:csb1="00000000"/>
  </w:font>
  <w:font w:name="Helvetica Neue Light">
    <w:altName w:val="Corbel"/>
    <w:charset w:val="00"/>
    <w:family w:val="auto"/>
    <w:pitch w:val="variable"/>
    <w:sig w:usb0="A00002FF" w:usb1="5000205B" w:usb2="00000002" w:usb3="00000000" w:csb0="00000007" w:csb1="00000000"/>
  </w:font>
  <w:font w:name="OpenSans">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Light,Arial">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Helvetica Neue Light,Times New">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9472E" w14:textId="77777777" w:rsidR="0011323A" w:rsidRDefault="0011323A" w:rsidP="00ED7C9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41C9816" w14:textId="77777777" w:rsidR="0011323A" w:rsidRDefault="0011323A" w:rsidP="00862DE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BC43E" w14:textId="77777777" w:rsidR="0011323A" w:rsidRDefault="0011323A" w:rsidP="00862DE0">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FE7E3" w14:textId="77777777" w:rsidR="0011323A" w:rsidRPr="00ED7C9B" w:rsidRDefault="0011323A" w:rsidP="00ED7C9B">
    <w:pPr>
      <w:pStyle w:val="Fuzeile"/>
      <w:framePr w:wrap="around" w:vAnchor="text" w:hAnchor="page" w:x="10342" w:y="-10"/>
      <w:rPr>
        <w:rStyle w:val="Seitenzahl"/>
        <w:rFonts w:ascii="Helvetica Neue Light" w:hAnsi="Helvetica Neue Light"/>
        <w:color w:val="393E71"/>
      </w:rPr>
    </w:pPr>
    <w:r w:rsidRPr="00ED7C9B">
      <w:rPr>
        <w:rStyle w:val="Seitenzahl"/>
        <w:rFonts w:ascii="Helvetica Neue Light" w:hAnsi="Helvetica Neue Light"/>
        <w:color w:val="393E71"/>
      </w:rPr>
      <w:fldChar w:fldCharType="begin"/>
    </w:r>
    <w:r>
      <w:rPr>
        <w:rStyle w:val="Seitenzahl"/>
        <w:rFonts w:ascii="Helvetica Neue Light" w:hAnsi="Helvetica Neue Light"/>
        <w:color w:val="393E71"/>
      </w:rPr>
      <w:instrText>PAGE</w:instrText>
    </w:r>
    <w:r w:rsidRPr="00ED7C9B">
      <w:rPr>
        <w:rStyle w:val="Seitenzahl"/>
        <w:rFonts w:ascii="Helvetica Neue Light" w:hAnsi="Helvetica Neue Light"/>
        <w:color w:val="393E71"/>
      </w:rPr>
      <w:instrText xml:space="preserve">  </w:instrText>
    </w:r>
    <w:r w:rsidRPr="00ED7C9B">
      <w:rPr>
        <w:rStyle w:val="Seitenzahl"/>
        <w:rFonts w:ascii="Helvetica Neue Light" w:hAnsi="Helvetica Neue Light"/>
        <w:color w:val="393E71"/>
      </w:rPr>
      <w:fldChar w:fldCharType="separate"/>
    </w:r>
    <w:r w:rsidR="00247D07">
      <w:rPr>
        <w:rStyle w:val="Seitenzahl"/>
        <w:rFonts w:ascii="Helvetica Neue Light" w:hAnsi="Helvetica Neue Light"/>
        <w:noProof/>
        <w:color w:val="393E71"/>
      </w:rPr>
      <w:t>7</w:t>
    </w:r>
    <w:r w:rsidRPr="00ED7C9B">
      <w:rPr>
        <w:rStyle w:val="Seitenzahl"/>
        <w:rFonts w:ascii="Helvetica Neue Light" w:hAnsi="Helvetica Neue Light"/>
        <w:color w:val="393E71"/>
      </w:rPr>
      <w:fldChar w:fldCharType="end"/>
    </w:r>
  </w:p>
  <w:p w14:paraId="272FC436" w14:textId="77777777" w:rsidR="0011323A" w:rsidRDefault="0011323A" w:rsidP="00862DE0">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AF274" w14:textId="77777777" w:rsidR="001C65F6" w:rsidRDefault="001C65F6" w:rsidP="0004605C">
      <w:pPr>
        <w:spacing w:after="0"/>
      </w:pPr>
      <w:r>
        <w:separator/>
      </w:r>
    </w:p>
  </w:footnote>
  <w:footnote w:type="continuationSeparator" w:id="0">
    <w:p w14:paraId="58E152FF" w14:textId="77777777" w:rsidR="001C65F6" w:rsidRDefault="001C65F6" w:rsidP="0004605C">
      <w:pPr>
        <w:spacing w:after="0"/>
      </w:pPr>
      <w:r>
        <w:continuationSeparator/>
      </w:r>
    </w:p>
  </w:footnote>
  <w:footnote w:id="1">
    <w:p w14:paraId="2265CC6A" w14:textId="77777777" w:rsidR="0011323A" w:rsidRPr="00106CCF" w:rsidRDefault="0011323A" w:rsidP="00BE5726">
      <w:pPr>
        <w:pStyle w:val="Funotentext"/>
        <w:jc w:val="both"/>
        <w:rPr>
          <w:rFonts w:asciiTheme="majorHAnsi" w:hAnsiTheme="majorHAnsi"/>
          <w:sz w:val="16"/>
          <w:szCs w:val="16"/>
        </w:rPr>
      </w:pPr>
      <w:r w:rsidRPr="00106CCF">
        <w:rPr>
          <w:rStyle w:val="Funotenzeichen"/>
          <w:rFonts w:asciiTheme="majorHAnsi" w:eastAsiaTheme="majorEastAsia" w:hAnsiTheme="majorHAnsi" w:cstheme="majorBidi"/>
          <w:sz w:val="16"/>
          <w:szCs w:val="16"/>
        </w:rPr>
        <w:footnoteRef/>
      </w:r>
      <w:r w:rsidRPr="00106CCF">
        <w:rPr>
          <w:rFonts w:asciiTheme="majorHAnsi" w:eastAsiaTheme="majorEastAsia" w:hAnsiTheme="majorHAnsi" w:cstheme="majorBidi"/>
          <w:sz w:val="16"/>
          <w:szCs w:val="16"/>
        </w:rPr>
        <w:t xml:space="preserve"> Rede anlässlich des 50. Jubiläum der Aktion Mensch, 7. Oktober 2014, Berlin.</w:t>
      </w:r>
    </w:p>
  </w:footnote>
  <w:footnote w:id="2">
    <w:p w14:paraId="365FB428" w14:textId="77777777" w:rsidR="0011323A" w:rsidRPr="00106CCF" w:rsidRDefault="0011323A" w:rsidP="00BE5726">
      <w:pPr>
        <w:pStyle w:val="Funotentext"/>
        <w:jc w:val="both"/>
        <w:rPr>
          <w:rFonts w:asciiTheme="majorHAnsi" w:hAnsiTheme="majorHAnsi"/>
          <w:sz w:val="16"/>
          <w:szCs w:val="16"/>
        </w:rPr>
      </w:pPr>
      <w:r w:rsidRPr="00106CCF">
        <w:rPr>
          <w:rStyle w:val="Funotenzeichen"/>
          <w:rFonts w:asciiTheme="majorHAnsi" w:eastAsiaTheme="majorEastAsia" w:hAnsiTheme="majorHAnsi" w:cstheme="majorBidi"/>
          <w:sz w:val="16"/>
          <w:szCs w:val="16"/>
        </w:rPr>
        <w:footnoteRef/>
      </w:r>
      <w:r w:rsidRPr="00106CCF">
        <w:rPr>
          <w:rFonts w:asciiTheme="majorHAnsi" w:eastAsiaTheme="majorEastAsia" w:hAnsiTheme="majorHAnsi" w:cstheme="majorBidi"/>
          <w:sz w:val="16"/>
          <w:szCs w:val="16"/>
        </w:rPr>
        <w:t xml:space="preserve"> Entwurf eines Gesetzes zur Stärkung der Teilhabe und Selbstbestimmung von Menschen mit Behi</w:t>
      </w:r>
      <w:r w:rsidR="006E5FEB">
        <w:rPr>
          <w:rFonts w:asciiTheme="majorHAnsi" w:eastAsiaTheme="majorEastAsia" w:hAnsiTheme="majorHAnsi" w:cstheme="majorBidi"/>
          <w:sz w:val="16"/>
          <w:szCs w:val="16"/>
        </w:rPr>
        <w:t>nderungen (Bundesteilhabegesetz</w:t>
      </w:r>
      <w:r w:rsidRPr="00106CCF">
        <w:rPr>
          <w:rFonts w:asciiTheme="majorHAnsi" w:eastAsiaTheme="majorEastAsia" w:hAnsiTheme="majorHAnsi" w:cstheme="majorBidi"/>
          <w:sz w:val="16"/>
          <w:szCs w:val="16"/>
        </w:rPr>
        <w:t xml:space="preserve"> - BTHG), Kabinettssache 18/11076, S. 1 -5.</w:t>
      </w:r>
    </w:p>
  </w:footnote>
  <w:footnote w:id="3">
    <w:p w14:paraId="108F3E79" w14:textId="77777777" w:rsidR="0011323A" w:rsidRPr="00277F0B" w:rsidRDefault="0011323A" w:rsidP="00BE5726">
      <w:pPr>
        <w:pStyle w:val="Funotentext"/>
        <w:jc w:val="both"/>
        <w:rPr>
          <w:rFonts w:asciiTheme="majorHAnsi" w:hAnsiTheme="majorHAnsi"/>
          <w:sz w:val="16"/>
          <w:szCs w:val="16"/>
        </w:rPr>
      </w:pPr>
      <w:r w:rsidRPr="00277F0B">
        <w:rPr>
          <w:rStyle w:val="Funotenzeichen"/>
          <w:rFonts w:asciiTheme="majorHAnsi" w:hAnsiTheme="majorHAnsi"/>
          <w:sz w:val="16"/>
          <w:szCs w:val="16"/>
        </w:rPr>
        <w:footnoteRef/>
      </w:r>
      <w:r w:rsidR="00E0498D">
        <w:rPr>
          <w:rFonts w:asciiTheme="majorHAnsi" w:hAnsiTheme="majorHAnsi"/>
          <w:sz w:val="16"/>
          <w:szCs w:val="16"/>
        </w:rPr>
        <w:t xml:space="preserve"> Wir verweisen ferner </w:t>
      </w:r>
      <w:r w:rsidRPr="00277F0B">
        <w:rPr>
          <w:rFonts w:asciiTheme="majorHAnsi" w:hAnsiTheme="majorHAnsi"/>
          <w:sz w:val="16"/>
          <w:szCs w:val="16"/>
        </w:rPr>
        <w:t xml:space="preserve">auf: </w:t>
      </w:r>
      <w:r w:rsidRPr="0025115D">
        <w:rPr>
          <w:rFonts w:asciiTheme="majorHAnsi" w:hAnsiTheme="majorHAnsi"/>
          <w:sz w:val="16"/>
          <w:szCs w:val="16"/>
        </w:rPr>
        <w:t>Deutsch</w:t>
      </w:r>
      <w:r>
        <w:rPr>
          <w:rFonts w:asciiTheme="majorHAnsi" w:hAnsiTheme="majorHAnsi"/>
          <w:sz w:val="16"/>
          <w:szCs w:val="16"/>
        </w:rPr>
        <w:t>es Institut</w:t>
      </w:r>
      <w:r w:rsidRPr="0025115D">
        <w:rPr>
          <w:rFonts w:asciiTheme="majorHAnsi" w:hAnsiTheme="majorHAnsi"/>
          <w:sz w:val="16"/>
          <w:szCs w:val="16"/>
        </w:rPr>
        <w:t xml:space="preserve"> für Menschenrechte (Monitoring Stelle der UN-Behindertenrechtskonvention): „Bundesteilhabegesetz (BTHG) überarbeiten“, September 2016</w:t>
      </w:r>
      <w:r>
        <w:rPr>
          <w:rFonts w:asciiTheme="majorHAnsi" w:hAnsiTheme="majorHAnsi"/>
          <w:sz w:val="16"/>
          <w:szCs w:val="16"/>
        </w:rPr>
        <w:t>; For</w:t>
      </w:r>
      <w:r w:rsidR="00F40B3A">
        <w:rPr>
          <w:rFonts w:asciiTheme="majorHAnsi" w:hAnsiTheme="majorHAnsi"/>
          <w:sz w:val="16"/>
          <w:szCs w:val="16"/>
        </w:rPr>
        <w:t>u</w:t>
      </w:r>
      <w:r>
        <w:rPr>
          <w:rFonts w:asciiTheme="majorHAnsi" w:hAnsiTheme="majorHAnsi"/>
          <w:sz w:val="16"/>
          <w:szCs w:val="16"/>
        </w:rPr>
        <w:t>m behinderter Juristinnen und Juristen, Stellungnahme zum Referentenentwurf eines Gesetzes zur Stärkung der Teilhabe und Selbstbestimmung von Menschen mit Behinderungen (Bundesteilhabegesetz – BTHG), April 2016.</w:t>
      </w:r>
    </w:p>
  </w:footnote>
  <w:footnote w:id="4">
    <w:p w14:paraId="625C5690" w14:textId="77777777" w:rsidR="0011323A" w:rsidRPr="00106CCF" w:rsidRDefault="0011323A" w:rsidP="00BE5726">
      <w:pPr>
        <w:pStyle w:val="Funotentext"/>
        <w:jc w:val="both"/>
        <w:rPr>
          <w:rFonts w:asciiTheme="majorHAnsi" w:hAnsiTheme="majorHAnsi"/>
          <w:sz w:val="16"/>
          <w:szCs w:val="16"/>
          <w:lang w:val="en-US"/>
        </w:rPr>
      </w:pPr>
      <w:r w:rsidRPr="00106CCF">
        <w:rPr>
          <w:rStyle w:val="Funotenzeichen"/>
          <w:rFonts w:asciiTheme="majorHAnsi" w:hAnsiTheme="majorHAnsi"/>
          <w:sz w:val="16"/>
          <w:szCs w:val="16"/>
        </w:rPr>
        <w:footnoteRef/>
      </w:r>
      <w:r w:rsidRPr="00106CCF">
        <w:rPr>
          <w:rFonts w:asciiTheme="majorHAnsi" w:hAnsiTheme="majorHAnsi"/>
          <w:sz w:val="16"/>
          <w:szCs w:val="16"/>
          <w:lang w:val="en-US"/>
        </w:rPr>
        <w:t xml:space="preserve"> </w:t>
      </w:r>
      <w:proofErr w:type="gramStart"/>
      <w:r w:rsidRPr="005210FA">
        <w:rPr>
          <w:rFonts w:asciiTheme="majorHAnsi" w:hAnsiTheme="majorHAnsi"/>
          <w:sz w:val="16"/>
          <w:szCs w:val="16"/>
          <w:lang w:val="en-US"/>
        </w:rPr>
        <w:t xml:space="preserve">Office of the United Nations High Commissioner for Human Rights, Thematic study on the right of persons with disabilities to live independently and be included in the community, A/HRC/28/37, 2014 </w:t>
      </w:r>
      <w:r>
        <w:rPr>
          <w:rFonts w:asciiTheme="majorHAnsi" w:hAnsiTheme="majorHAnsi"/>
          <w:sz w:val="16"/>
          <w:szCs w:val="16"/>
          <w:lang w:val="en-US"/>
        </w:rPr>
        <w:t>P</w:t>
      </w:r>
      <w:r w:rsidRPr="0084146C">
        <w:rPr>
          <w:rFonts w:asciiTheme="majorHAnsi" w:hAnsiTheme="majorHAnsi"/>
          <w:sz w:val="16"/>
          <w:szCs w:val="16"/>
          <w:lang w:val="en-US"/>
        </w:rPr>
        <w:t>ara 6</w:t>
      </w:r>
      <w:r>
        <w:rPr>
          <w:rFonts w:asciiTheme="majorHAnsi" w:hAnsiTheme="majorHAnsi"/>
          <w:sz w:val="16"/>
          <w:szCs w:val="16"/>
          <w:lang w:val="en-US"/>
        </w:rPr>
        <w:t>.</w:t>
      </w:r>
      <w:proofErr w:type="gramEnd"/>
    </w:p>
  </w:footnote>
  <w:footnote w:id="5">
    <w:p w14:paraId="0B71AB68" w14:textId="77777777" w:rsidR="0011323A" w:rsidRPr="00106CCF" w:rsidRDefault="0011323A" w:rsidP="00BE5726">
      <w:pPr>
        <w:pStyle w:val="Funotentext"/>
        <w:tabs>
          <w:tab w:val="left" w:pos="5812"/>
        </w:tabs>
        <w:jc w:val="both"/>
        <w:rPr>
          <w:rFonts w:asciiTheme="majorHAnsi" w:hAnsiTheme="majorHAnsi"/>
          <w:sz w:val="16"/>
          <w:szCs w:val="16"/>
          <w:lang w:val="en-US"/>
        </w:rPr>
      </w:pPr>
      <w:r w:rsidRPr="00106CCF">
        <w:rPr>
          <w:rStyle w:val="Funotenzeichen"/>
          <w:rFonts w:asciiTheme="majorHAnsi" w:hAnsiTheme="majorHAnsi"/>
          <w:sz w:val="16"/>
          <w:szCs w:val="16"/>
        </w:rPr>
        <w:footnoteRef/>
      </w:r>
      <w:r>
        <w:rPr>
          <w:rFonts w:asciiTheme="majorHAnsi" w:hAnsiTheme="majorHAnsi"/>
          <w:sz w:val="16"/>
          <w:szCs w:val="16"/>
          <w:lang w:val="en-US"/>
        </w:rPr>
        <w:t xml:space="preserve"> </w:t>
      </w:r>
      <w:proofErr w:type="spellStart"/>
      <w:r w:rsidRPr="00685600">
        <w:rPr>
          <w:rFonts w:asciiTheme="majorHAnsi" w:hAnsiTheme="majorHAnsi"/>
          <w:sz w:val="16"/>
          <w:szCs w:val="16"/>
          <w:lang w:val="en-US"/>
        </w:rPr>
        <w:t>Vgl</w:t>
      </w:r>
      <w:proofErr w:type="spellEnd"/>
      <w:r w:rsidRPr="00685600">
        <w:rPr>
          <w:rFonts w:asciiTheme="majorHAnsi" w:hAnsiTheme="majorHAnsi"/>
          <w:sz w:val="16"/>
          <w:szCs w:val="16"/>
          <w:lang w:val="en-US"/>
        </w:rPr>
        <w:t xml:space="preserve">. </w:t>
      </w:r>
      <w:r w:rsidRPr="005210FA">
        <w:rPr>
          <w:rFonts w:asciiTheme="majorHAnsi" w:hAnsiTheme="majorHAnsi" w:cs="Times New Roman"/>
          <w:sz w:val="16"/>
          <w:szCs w:val="16"/>
          <w:lang w:val="en-US"/>
        </w:rPr>
        <w:t>Office of the United Nations High Commissioner for Human Rights, Getting a Life – Living Independently and Being Included in the Community, 2012.</w:t>
      </w:r>
      <w:r w:rsidRPr="005210FA">
        <w:rPr>
          <w:rFonts w:ascii="Times New Roman" w:hAnsi="Times New Roman" w:cs="Times New Roman"/>
          <w:lang w:val="en-US"/>
        </w:rPr>
        <w:t xml:space="preserve"> </w:t>
      </w:r>
    </w:p>
  </w:footnote>
  <w:footnote w:id="6">
    <w:p w14:paraId="22C96723" w14:textId="775A303E" w:rsidR="0011323A" w:rsidRPr="000C2C98" w:rsidRDefault="0011323A" w:rsidP="00BE5726">
      <w:pPr>
        <w:pStyle w:val="Funotentext"/>
        <w:jc w:val="both"/>
        <w:rPr>
          <w:rFonts w:asciiTheme="majorHAnsi" w:hAnsiTheme="majorHAnsi"/>
          <w:sz w:val="16"/>
          <w:szCs w:val="16"/>
          <w:lang w:val="en-US"/>
        </w:rPr>
      </w:pPr>
      <w:r w:rsidRPr="00106CCF">
        <w:rPr>
          <w:rStyle w:val="Funotenzeichen"/>
          <w:rFonts w:asciiTheme="majorHAnsi" w:hAnsiTheme="majorHAnsi"/>
          <w:sz w:val="16"/>
          <w:szCs w:val="16"/>
        </w:rPr>
        <w:footnoteRef/>
      </w:r>
      <w:r w:rsidRPr="005210FA">
        <w:rPr>
          <w:rFonts w:asciiTheme="majorHAnsi" w:hAnsiTheme="majorHAnsi"/>
          <w:sz w:val="16"/>
          <w:szCs w:val="16"/>
        </w:rPr>
        <w:t xml:space="preserve"> </w:t>
      </w:r>
      <w:r w:rsidR="00827910" w:rsidRPr="005210FA">
        <w:rPr>
          <w:rFonts w:asciiTheme="majorHAnsi" w:hAnsiTheme="majorHAnsi"/>
          <w:sz w:val="16"/>
          <w:szCs w:val="16"/>
        </w:rPr>
        <w:t>Europäische Strategie zugunsten von Menschen mit Beh</w:t>
      </w:r>
      <w:r w:rsidR="0058042D">
        <w:rPr>
          <w:rFonts w:asciiTheme="majorHAnsi" w:hAnsiTheme="majorHAnsi"/>
          <w:sz w:val="16"/>
          <w:szCs w:val="16"/>
        </w:rPr>
        <w:t>i</w:t>
      </w:r>
      <w:r w:rsidR="00827910" w:rsidRPr="005210FA">
        <w:rPr>
          <w:rFonts w:asciiTheme="majorHAnsi" w:hAnsiTheme="majorHAnsi"/>
          <w:sz w:val="16"/>
          <w:szCs w:val="16"/>
        </w:rPr>
        <w:t>nderungen (2010-2020)</w:t>
      </w:r>
      <w:r w:rsidR="005020BB">
        <w:rPr>
          <w:rFonts w:asciiTheme="majorHAnsi" w:hAnsiTheme="majorHAnsi"/>
          <w:sz w:val="16"/>
          <w:szCs w:val="16"/>
        </w:rPr>
        <w:t>:</w:t>
      </w:r>
      <w:r w:rsidR="00827910" w:rsidRPr="005210FA">
        <w:rPr>
          <w:rFonts w:asciiTheme="majorHAnsi" w:hAnsiTheme="majorHAnsi"/>
          <w:sz w:val="16"/>
          <w:szCs w:val="16"/>
        </w:rPr>
        <w:t xml:space="preserve"> </w:t>
      </w:r>
      <w:hyperlink r:id="rId1" w:history="1">
        <w:r w:rsidR="00BE5726" w:rsidRPr="00825A67">
          <w:rPr>
            <w:rStyle w:val="Hyperlink"/>
            <w:rFonts w:asciiTheme="majorHAnsi" w:hAnsiTheme="majorHAnsi"/>
            <w:sz w:val="16"/>
            <w:szCs w:val="16"/>
          </w:rPr>
          <w:t>http://europa.eu/rapid/press-release_MEMO-10-578_en.htm</w:t>
        </w:r>
      </w:hyperlink>
      <w:r w:rsidR="00BE5726">
        <w:rPr>
          <w:rFonts w:asciiTheme="majorHAnsi" w:hAnsiTheme="majorHAnsi"/>
          <w:sz w:val="16"/>
          <w:szCs w:val="16"/>
        </w:rPr>
        <w:t xml:space="preserve"> </w:t>
      </w:r>
      <w:r w:rsidR="00BE5726" w:rsidRPr="00BE5726">
        <w:rPr>
          <w:rFonts w:asciiTheme="majorHAnsi" w:hAnsiTheme="majorHAnsi"/>
          <w:sz w:val="16"/>
          <w:szCs w:val="16"/>
        </w:rPr>
        <w:t>(Aufruf 10. Oktober 2016)</w:t>
      </w:r>
      <w:r w:rsidR="00BE5726">
        <w:rPr>
          <w:rFonts w:asciiTheme="majorHAnsi" w:hAnsiTheme="majorHAnsi"/>
          <w:sz w:val="16"/>
          <w:szCs w:val="16"/>
        </w:rPr>
        <w:t>;</w:t>
      </w:r>
      <w:r w:rsidRPr="005210FA">
        <w:rPr>
          <w:rFonts w:asciiTheme="majorHAnsi" w:hAnsiTheme="majorHAnsi"/>
          <w:sz w:val="16"/>
          <w:szCs w:val="16"/>
        </w:rPr>
        <w:t xml:space="preserve"> </w:t>
      </w:r>
      <w:r w:rsidR="002032EB">
        <w:rPr>
          <w:rFonts w:asciiTheme="majorHAnsi" w:hAnsiTheme="majorHAnsi"/>
          <w:sz w:val="16"/>
          <w:szCs w:val="16"/>
        </w:rPr>
        <w:t xml:space="preserve">Empfehlung  </w:t>
      </w:r>
      <w:proofErr w:type="spellStart"/>
      <w:r w:rsidR="002032EB">
        <w:rPr>
          <w:rFonts w:asciiTheme="majorHAnsi" w:hAnsiTheme="majorHAnsi"/>
          <w:sz w:val="16"/>
          <w:szCs w:val="16"/>
        </w:rPr>
        <w:t>Rec</w:t>
      </w:r>
      <w:proofErr w:type="spellEnd"/>
      <w:r w:rsidR="002032EB">
        <w:rPr>
          <w:rFonts w:asciiTheme="majorHAnsi" w:hAnsiTheme="majorHAnsi"/>
          <w:sz w:val="16"/>
          <w:szCs w:val="16"/>
        </w:rPr>
        <w:t xml:space="preserve"> (2006)5 des Ministerkomitees an die Mitgliedstaaten zum Aktionsplans des Ministerrats zur Förderung der Rechte und vollen Teilhabe behinderter Menschen an der Gesellschaft: Verbesserung der Lebensqualität behinderter Menschen in Europa 2006</w:t>
      </w:r>
      <w:r w:rsidR="00BE5726">
        <w:rPr>
          <w:rFonts w:asciiTheme="majorHAnsi" w:hAnsiTheme="majorHAnsi"/>
          <w:sz w:val="16"/>
          <w:szCs w:val="16"/>
        </w:rPr>
        <w:t>-2015</w:t>
      </w:r>
      <w:r w:rsidR="005020BB">
        <w:rPr>
          <w:rFonts w:asciiTheme="majorHAnsi" w:hAnsiTheme="majorHAnsi"/>
          <w:sz w:val="16"/>
          <w:szCs w:val="16"/>
        </w:rPr>
        <w:t>:</w:t>
      </w:r>
      <w:r w:rsidR="00BE5726">
        <w:rPr>
          <w:rFonts w:asciiTheme="majorHAnsi" w:hAnsiTheme="majorHAnsi"/>
          <w:sz w:val="16"/>
          <w:szCs w:val="16"/>
        </w:rPr>
        <w:t xml:space="preserve"> </w:t>
      </w:r>
      <w:hyperlink r:id="rId2" w:history="1">
        <w:r w:rsidR="002032EB" w:rsidRPr="00027C0A">
          <w:rPr>
            <w:rStyle w:val="Hyperlink"/>
            <w:rFonts w:asciiTheme="majorHAnsi" w:hAnsiTheme="majorHAnsi"/>
            <w:sz w:val="16"/>
            <w:szCs w:val="16"/>
          </w:rPr>
          <w:t>https://rm.coe.int/CoERMPublicCommonSearchServices/DisplayDCTMContent?documentId=090000168059520a</w:t>
        </w:r>
      </w:hyperlink>
      <w:r w:rsidR="002032EB">
        <w:rPr>
          <w:rFonts w:asciiTheme="majorHAnsi" w:hAnsiTheme="majorHAnsi"/>
          <w:sz w:val="16"/>
          <w:szCs w:val="16"/>
        </w:rPr>
        <w:t xml:space="preserve"> (Aufruf 10. </w:t>
      </w:r>
      <w:proofErr w:type="spellStart"/>
      <w:r w:rsidR="002032EB" w:rsidRPr="000C2C98">
        <w:rPr>
          <w:rFonts w:asciiTheme="majorHAnsi" w:hAnsiTheme="majorHAnsi"/>
          <w:sz w:val="16"/>
          <w:szCs w:val="16"/>
          <w:lang w:val="en-US"/>
        </w:rPr>
        <w:t>Oktober</w:t>
      </w:r>
      <w:proofErr w:type="spellEnd"/>
      <w:r w:rsidR="002032EB" w:rsidRPr="000C2C98">
        <w:rPr>
          <w:rFonts w:asciiTheme="majorHAnsi" w:hAnsiTheme="majorHAnsi"/>
          <w:sz w:val="16"/>
          <w:szCs w:val="16"/>
          <w:lang w:val="en-US"/>
        </w:rPr>
        <w:t xml:space="preserve"> 2016) </w:t>
      </w:r>
      <w:proofErr w:type="spellStart"/>
      <w:r w:rsidR="002032EB" w:rsidRPr="000C2C98">
        <w:rPr>
          <w:rFonts w:asciiTheme="majorHAnsi" w:hAnsiTheme="majorHAnsi"/>
          <w:sz w:val="16"/>
          <w:szCs w:val="16"/>
          <w:lang w:val="en-US"/>
        </w:rPr>
        <w:t>Eine</w:t>
      </w:r>
      <w:proofErr w:type="spellEnd"/>
      <w:r w:rsidR="002032EB" w:rsidRPr="000C2C98">
        <w:rPr>
          <w:rFonts w:asciiTheme="majorHAnsi" w:hAnsiTheme="majorHAnsi"/>
          <w:sz w:val="16"/>
          <w:szCs w:val="16"/>
          <w:lang w:val="en-US"/>
        </w:rPr>
        <w:t xml:space="preserve"> </w:t>
      </w:r>
      <w:proofErr w:type="spellStart"/>
      <w:r w:rsidR="002032EB" w:rsidRPr="000C2C98">
        <w:rPr>
          <w:rFonts w:asciiTheme="majorHAnsi" w:hAnsiTheme="majorHAnsi"/>
          <w:sz w:val="16"/>
          <w:szCs w:val="16"/>
          <w:lang w:val="en-US"/>
        </w:rPr>
        <w:t>neue</w:t>
      </w:r>
      <w:proofErr w:type="spellEnd"/>
      <w:r w:rsidR="002032EB" w:rsidRPr="000C2C98">
        <w:rPr>
          <w:rFonts w:asciiTheme="majorHAnsi" w:hAnsiTheme="majorHAnsi"/>
          <w:sz w:val="16"/>
          <w:szCs w:val="16"/>
          <w:lang w:val="en-US"/>
        </w:rPr>
        <w:t xml:space="preserve"> </w:t>
      </w:r>
      <w:proofErr w:type="spellStart"/>
      <w:r w:rsidR="002032EB" w:rsidRPr="000C2C98">
        <w:rPr>
          <w:rFonts w:asciiTheme="majorHAnsi" w:hAnsiTheme="majorHAnsi"/>
          <w:sz w:val="16"/>
          <w:szCs w:val="16"/>
          <w:lang w:val="en-US"/>
        </w:rPr>
        <w:t>St</w:t>
      </w:r>
      <w:r w:rsidR="00796328">
        <w:rPr>
          <w:rFonts w:asciiTheme="majorHAnsi" w:hAnsiTheme="majorHAnsi"/>
          <w:sz w:val="16"/>
          <w:szCs w:val="16"/>
          <w:lang w:val="en-US"/>
        </w:rPr>
        <w:t>rategie</w:t>
      </w:r>
      <w:proofErr w:type="spellEnd"/>
      <w:r w:rsidR="00796328">
        <w:rPr>
          <w:rFonts w:asciiTheme="majorHAnsi" w:hAnsiTheme="majorHAnsi"/>
          <w:sz w:val="16"/>
          <w:szCs w:val="16"/>
          <w:lang w:val="en-US"/>
        </w:rPr>
        <w:t xml:space="preserve"> </w:t>
      </w:r>
      <w:proofErr w:type="spellStart"/>
      <w:r w:rsidR="00796328">
        <w:rPr>
          <w:rFonts w:asciiTheme="majorHAnsi" w:hAnsiTheme="majorHAnsi"/>
          <w:sz w:val="16"/>
          <w:szCs w:val="16"/>
          <w:lang w:val="en-US"/>
        </w:rPr>
        <w:t>wird</w:t>
      </w:r>
      <w:proofErr w:type="spellEnd"/>
      <w:r w:rsidR="00796328">
        <w:rPr>
          <w:rFonts w:asciiTheme="majorHAnsi" w:hAnsiTheme="majorHAnsi"/>
          <w:sz w:val="16"/>
          <w:szCs w:val="16"/>
          <w:lang w:val="en-US"/>
        </w:rPr>
        <w:t xml:space="preserve"> </w:t>
      </w:r>
      <w:proofErr w:type="spellStart"/>
      <w:r w:rsidR="00796328">
        <w:rPr>
          <w:rFonts w:asciiTheme="majorHAnsi" w:hAnsiTheme="majorHAnsi"/>
          <w:sz w:val="16"/>
          <w:szCs w:val="16"/>
          <w:lang w:val="en-US"/>
        </w:rPr>
        <w:t>gerade</w:t>
      </w:r>
      <w:proofErr w:type="spellEnd"/>
      <w:r w:rsidR="00796328">
        <w:rPr>
          <w:rFonts w:asciiTheme="majorHAnsi" w:hAnsiTheme="majorHAnsi"/>
          <w:sz w:val="16"/>
          <w:szCs w:val="16"/>
          <w:lang w:val="en-US"/>
        </w:rPr>
        <w:t xml:space="preserve"> </w:t>
      </w:r>
      <w:proofErr w:type="spellStart"/>
      <w:r w:rsidR="00796328">
        <w:rPr>
          <w:rFonts w:asciiTheme="majorHAnsi" w:hAnsiTheme="majorHAnsi"/>
          <w:sz w:val="16"/>
          <w:szCs w:val="16"/>
          <w:lang w:val="en-US"/>
        </w:rPr>
        <w:t>verhandelt</w:t>
      </w:r>
      <w:proofErr w:type="spellEnd"/>
      <w:r w:rsidR="00796328">
        <w:rPr>
          <w:rFonts w:asciiTheme="majorHAnsi" w:hAnsiTheme="majorHAnsi"/>
          <w:sz w:val="16"/>
          <w:szCs w:val="16"/>
          <w:lang w:val="en-US"/>
        </w:rPr>
        <w:t>.</w:t>
      </w:r>
    </w:p>
    <w:p w14:paraId="23865F97" w14:textId="77777777" w:rsidR="002032EB" w:rsidRPr="000C2C98" w:rsidRDefault="002032EB" w:rsidP="00BE5726">
      <w:pPr>
        <w:pStyle w:val="Funotentext"/>
        <w:jc w:val="both"/>
        <w:rPr>
          <w:rFonts w:asciiTheme="majorHAnsi" w:hAnsiTheme="majorHAnsi"/>
          <w:sz w:val="16"/>
          <w:szCs w:val="16"/>
          <w:lang w:val="en-US"/>
        </w:rPr>
      </w:pPr>
    </w:p>
  </w:footnote>
  <w:footnote w:id="7">
    <w:p w14:paraId="750DEE55" w14:textId="77777777" w:rsidR="0011323A" w:rsidRPr="005210FA" w:rsidRDefault="0011323A" w:rsidP="00BE5726">
      <w:pPr>
        <w:widowControl w:val="0"/>
        <w:autoSpaceDE w:val="0"/>
        <w:autoSpaceDN w:val="0"/>
        <w:adjustRightInd w:val="0"/>
        <w:spacing w:after="0"/>
        <w:jc w:val="both"/>
        <w:rPr>
          <w:rFonts w:asciiTheme="majorHAnsi" w:hAnsiTheme="majorHAnsi" w:cs="Times New Roman"/>
          <w:sz w:val="16"/>
          <w:szCs w:val="16"/>
          <w:lang w:val="en-US"/>
        </w:rPr>
      </w:pPr>
      <w:r w:rsidRPr="00106CCF">
        <w:rPr>
          <w:rStyle w:val="Funotenzeichen"/>
          <w:rFonts w:asciiTheme="majorHAnsi" w:hAnsiTheme="majorHAnsi"/>
          <w:sz w:val="16"/>
          <w:szCs w:val="16"/>
        </w:rPr>
        <w:footnoteRef/>
      </w:r>
      <w:r w:rsidRPr="005210FA">
        <w:rPr>
          <w:rFonts w:asciiTheme="majorHAnsi" w:hAnsiTheme="majorHAnsi"/>
          <w:sz w:val="16"/>
          <w:szCs w:val="16"/>
          <w:lang w:val="en-US"/>
        </w:rPr>
        <w:t xml:space="preserve"> </w:t>
      </w:r>
      <w:r w:rsidRPr="005210FA">
        <w:rPr>
          <w:rFonts w:asciiTheme="majorHAnsi" w:hAnsiTheme="majorHAnsi" w:cs="Times New Roman"/>
          <w:sz w:val="16"/>
          <w:szCs w:val="16"/>
          <w:lang w:val="en-US"/>
        </w:rPr>
        <w:t>ENIL–ECCL Shadow report on the implementation of Article 19 of the UN Convention on the Rights of Persons with Disabilities in the European Union</w:t>
      </w:r>
      <w:r w:rsidRPr="005210FA">
        <w:rPr>
          <w:rFonts w:asciiTheme="majorHAnsi" w:hAnsiTheme="majorHAnsi"/>
          <w:sz w:val="16"/>
          <w:szCs w:val="16"/>
          <w:lang w:val="en-US"/>
        </w:rPr>
        <w:t>, 2014, S</w:t>
      </w:r>
      <w:r w:rsidR="0058042D">
        <w:rPr>
          <w:rFonts w:asciiTheme="majorHAnsi" w:hAnsiTheme="majorHAnsi"/>
          <w:sz w:val="16"/>
          <w:szCs w:val="16"/>
          <w:lang w:val="en-US"/>
        </w:rPr>
        <w:t>.</w:t>
      </w:r>
      <w:r w:rsidRPr="005210FA">
        <w:rPr>
          <w:rFonts w:asciiTheme="majorHAnsi" w:hAnsiTheme="majorHAnsi"/>
          <w:sz w:val="16"/>
          <w:szCs w:val="16"/>
          <w:lang w:val="en-US"/>
        </w:rPr>
        <w:t xml:space="preserve"> 29.</w:t>
      </w:r>
    </w:p>
  </w:footnote>
  <w:footnote w:id="8">
    <w:p w14:paraId="327D21D9" w14:textId="77777777" w:rsidR="0011323A" w:rsidRPr="00E90C52" w:rsidRDefault="0011323A" w:rsidP="00BE5726">
      <w:pPr>
        <w:pStyle w:val="Funotentext"/>
        <w:jc w:val="both"/>
        <w:rPr>
          <w:rFonts w:asciiTheme="majorHAnsi" w:hAnsiTheme="majorHAnsi"/>
          <w:sz w:val="16"/>
          <w:szCs w:val="16"/>
        </w:rPr>
      </w:pPr>
      <w:r w:rsidRPr="00106CCF">
        <w:rPr>
          <w:rStyle w:val="Funotenzeichen"/>
          <w:rFonts w:asciiTheme="majorHAnsi" w:hAnsiTheme="majorHAnsi"/>
          <w:sz w:val="16"/>
          <w:szCs w:val="16"/>
        </w:rPr>
        <w:footnoteRef/>
      </w:r>
      <w:r w:rsidRPr="005210FA">
        <w:rPr>
          <w:rFonts w:asciiTheme="majorHAnsi" w:hAnsiTheme="majorHAnsi"/>
          <w:sz w:val="16"/>
          <w:szCs w:val="16"/>
          <w:lang w:val="en-US"/>
        </w:rPr>
        <w:t xml:space="preserve"> Committee on the Rights of Persons with Disabilities, General Comment No. 1, Article 12: Equal recognition before the law, 2014, CRPD/C/GC/1, Para. </w:t>
      </w:r>
      <w:proofErr w:type="gramStart"/>
      <w:r w:rsidRPr="005210FA">
        <w:rPr>
          <w:rFonts w:asciiTheme="majorHAnsi" w:hAnsiTheme="majorHAnsi"/>
          <w:sz w:val="16"/>
          <w:szCs w:val="16"/>
          <w:lang w:val="en-US"/>
        </w:rPr>
        <w:t xml:space="preserve">40; </w:t>
      </w:r>
      <w:r w:rsidR="001C65F6">
        <w:fldChar w:fldCharType="begin"/>
      </w:r>
      <w:r w:rsidR="001C65F6" w:rsidRPr="00247D07">
        <w:rPr>
          <w:lang w:val="en-US"/>
        </w:rPr>
        <w:instrText xml:space="preserve"> HYPERL</w:instrText>
      </w:r>
      <w:r w:rsidR="001C65F6" w:rsidRPr="00247D07">
        <w:rPr>
          <w:lang w:val="en-US"/>
        </w:rPr>
        <w:instrText xml:space="preserve">INK "http://www.ohchr.org/EN/HRBodies/CRPD/Pages/GC.aspx" </w:instrText>
      </w:r>
      <w:r w:rsidR="001C65F6">
        <w:fldChar w:fldCharType="separate"/>
      </w:r>
      <w:r w:rsidR="002032EB" w:rsidRPr="00027C0A">
        <w:rPr>
          <w:rStyle w:val="Hyperlink"/>
          <w:rFonts w:asciiTheme="majorHAnsi" w:hAnsiTheme="majorHAnsi"/>
          <w:sz w:val="16"/>
          <w:szCs w:val="16"/>
          <w:lang w:val="en-US"/>
        </w:rPr>
        <w:t>http://www.ohchr.org/EN/HRBodies/CRPD/Pages/GC.aspx</w:t>
      </w:r>
      <w:r w:rsidR="001C65F6">
        <w:rPr>
          <w:rStyle w:val="Hyperlink"/>
          <w:rFonts w:asciiTheme="majorHAnsi" w:hAnsiTheme="majorHAnsi"/>
          <w:sz w:val="16"/>
          <w:szCs w:val="16"/>
          <w:lang w:val="en-US"/>
        </w:rPr>
        <w:fldChar w:fldCharType="end"/>
      </w:r>
      <w:r w:rsidR="002032EB">
        <w:rPr>
          <w:rFonts w:asciiTheme="majorHAnsi" w:hAnsiTheme="majorHAnsi"/>
          <w:sz w:val="16"/>
          <w:szCs w:val="16"/>
          <w:lang w:val="en-US"/>
        </w:rPr>
        <w:t xml:space="preserve"> </w:t>
      </w:r>
      <w:r w:rsidR="00796328">
        <w:rPr>
          <w:rFonts w:asciiTheme="majorHAnsi" w:hAnsiTheme="majorHAnsi"/>
          <w:sz w:val="16"/>
          <w:szCs w:val="16"/>
          <w:lang w:val="en-US"/>
        </w:rPr>
        <w:t xml:space="preserve"> </w:t>
      </w:r>
      <w:r w:rsidR="002032EB">
        <w:rPr>
          <w:rFonts w:asciiTheme="majorHAnsi" w:hAnsiTheme="majorHAnsi"/>
          <w:sz w:val="16"/>
          <w:szCs w:val="16"/>
          <w:lang w:val="en-US"/>
        </w:rPr>
        <w:t>(</w:t>
      </w:r>
      <w:proofErr w:type="spellStart"/>
      <w:r w:rsidR="002032EB">
        <w:rPr>
          <w:rFonts w:asciiTheme="majorHAnsi" w:hAnsiTheme="majorHAnsi"/>
          <w:sz w:val="16"/>
          <w:szCs w:val="16"/>
          <w:lang w:val="en-US"/>
        </w:rPr>
        <w:t>Aufruf</w:t>
      </w:r>
      <w:proofErr w:type="spellEnd"/>
      <w:r w:rsidR="002032EB">
        <w:rPr>
          <w:rFonts w:asciiTheme="majorHAnsi" w:hAnsiTheme="majorHAnsi"/>
          <w:sz w:val="16"/>
          <w:szCs w:val="16"/>
          <w:lang w:val="en-US"/>
        </w:rPr>
        <w:t xml:space="preserve"> 10.</w:t>
      </w:r>
      <w:proofErr w:type="gramEnd"/>
      <w:r w:rsidR="002032EB">
        <w:rPr>
          <w:rFonts w:asciiTheme="majorHAnsi" w:hAnsiTheme="majorHAnsi"/>
          <w:sz w:val="16"/>
          <w:szCs w:val="16"/>
          <w:lang w:val="en-US"/>
        </w:rPr>
        <w:t xml:space="preserve"> </w:t>
      </w:r>
      <w:r w:rsidR="002032EB" w:rsidRPr="00E90C52">
        <w:rPr>
          <w:rFonts w:asciiTheme="majorHAnsi" w:hAnsiTheme="majorHAnsi"/>
          <w:sz w:val="16"/>
          <w:szCs w:val="16"/>
        </w:rPr>
        <w:t>Oktober 2016)</w:t>
      </w:r>
    </w:p>
  </w:footnote>
  <w:footnote w:id="9">
    <w:p w14:paraId="05885C20" w14:textId="77777777" w:rsidR="0011323A" w:rsidRPr="005210FA" w:rsidRDefault="0011323A" w:rsidP="00BE5726">
      <w:pPr>
        <w:pStyle w:val="Funotentext"/>
        <w:jc w:val="both"/>
        <w:rPr>
          <w:rFonts w:asciiTheme="majorHAnsi" w:hAnsiTheme="majorHAnsi"/>
          <w:sz w:val="16"/>
          <w:szCs w:val="16"/>
        </w:rPr>
      </w:pPr>
      <w:r w:rsidRPr="005210FA">
        <w:rPr>
          <w:rStyle w:val="Funotenzeichen"/>
          <w:rFonts w:asciiTheme="majorHAnsi" w:hAnsiTheme="majorHAnsi"/>
          <w:sz w:val="16"/>
          <w:szCs w:val="16"/>
        </w:rPr>
        <w:footnoteRef/>
      </w:r>
      <w:r w:rsidRPr="005210FA">
        <w:rPr>
          <w:rFonts w:asciiTheme="majorHAnsi" w:hAnsiTheme="majorHAnsi"/>
          <w:sz w:val="16"/>
          <w:szCs w:val="16"/>
        </w:rPr>
        <w:t xml:space="preserve"> Wir verweisen bezüglich einer weiteren Analyse aus menschenrechtlicher </w:t>
      </w:r>
      <w:r>
        <w:rPr>
          <w:rFonts w:asciiTheme="majorHAnsi" w:hAnsiTheme="majorHAnsi"/>
          <w:sz w:val="16"/>
          <w:szCs w:val="16"/>
        </w:rPr>
        <w:t>Perspektive</w:t>
      </w:r>
      <w:r w:rsidRPr="005210FA">
        <w:rPr>
          <w:rFonts w:asciiTheme="majorHAnsi" w:hAnsiTheme="majorHAnsi"/>
          <w:sz w:val="16"/>
          <w:szCs w:val="16"/>
        </w:rPr>
        <w:t xml:space="preserve"> auf die Stellungnahme des Deutschen Instituts für Menschenrechte (Monitoring Stelle der UN-Behindertenrechtskonvention): „Bundesteilhabegesetz (BTHG) überarbeiten“, September 2016. </w:t>
      </w:r>
    </w:p>
  </w:footnote>
  <w:footnote w:id="10">
    <w:p w14:paraId="5B42E661" w14:textId="77777777" w:rsidR="0011323A" w:rsidRPr="00106CCF" w:rsidRDefault="0011323A" w:rsidP="00BE5726">
      <w:pPr>
        <w:pStyle w:val="Funotentext"/>
        <w:jc w:val="both"/>
        <w:rPr>
          <w:rFonts w:asciiTheme="majorHAnsi" w:hAnsiTheme="majorHAnsi"/>
          <w:sz w:val="16"/>
          <w:szCs w:val="16"/>
        </w:rPr>
      </w:pPr>
      <w:r w:rsidRPr="00106CCF">
        <w:rPr>
          <w:rStyle w:val="Funotenzeichen"/>
          <w:rFonts w:asciiTheme="majorHAnsi" w:eastAsiaTheme="majorEastAsia" w:hAnsiTheme="majorHAnsi" w:cstheme="majorBidi"/>
          <w:sz w:val="16"/>
          <w:szCs w:val="16"/>
        </w:rPr>
        <w:footnoteRef/>
      </w:r>
      <w:r w:rsidRPr="00106CCF">
        <w:rPr>
          <w:rFonts w:asciiTheme="majorHAnsi" w:eastAsiaTheme="majorEastAsia" w:hAnsiTheme="majorHAnsi" w:cstheme="majorBidi"/>
          <w:sz w:val="16"/>
          <w:szCs w:val="16"/>
        </w:rPr>
        <w:t xml:space="preserve"> Vgl. Stellungnahme des UN-Fachausschusses zu Artikel 19 UN-BRK: </w:t>
      </w:r>
      <w:proofErr w:type="spellStart"/>
      <w:r w:rsidRPr="00106CCF">
        <w:rPr>
          <w:rFonts w:asciiTheme="majorHAnsi" w:eastAsiaTheme="majorEastAsia" w:hAnsiTheme="majorHAnsi" w:cstheme="majorBidi"/>
          <w:sz w:val="16"/>
          <w:szCs w:val="16"/>
        </w:rPr>
        <w:t>Concluding</w:t>
      </w:r>
      <w:proofErr w:type="spellEnd"/>
      <w:r w:rsidRPr="00106CCF">
        <w:rPr>
          <w:rFonts w:asciiTheme="majorHAnsi" w:eastAsiaTheme="majorEastAsia" w:hAnsiTheme="majorHAnsi" w:cstheme="majorBidi"/>
          <w:sz w:val="16"/>
          <w:szCs w:val="16"/>
        </w:rPr>
        <w:t xml:space="preserve"> </w:t>
      </w:r>
      <w:proofErr w:type="spellStart"/>
      <w:r w:rsidRPr="00106CCF">
        <w:rPr>
          <w:rFonts w:asciiTheme="majorHAnsi" w:eastAsiaTheme="majorEastAsia" w:hAnsiTheme="majorHAnsi" w:cstheme="majorBidi"/>
          <w:sz w:val="16"/>
          <w:szCs w:val="16"/>
        </w:rPr>
        <w:t>observations</w:t>
      </w:r>
      <w:proofErr w:type="spellEnd"/>
      <w:r w:rsidRPr="00106CCF">
        <w:rPr>
          <w:rFonts w:asciiTheme="majorHAnsi" w:eastAsiaTheme="majorEastAsia" w:hAnsiTheme="majorHAnsi" w:cstheme="majorBidi"/>
          <w:sz w:val="16"/>
          <w:szCs w:val="16"/>
        </w:rPr>
        <w:t xml:space="preserve"> on </w:t>
      </w:r>
      <w:proofErr w:type="spellStart"/>
      <w:r w:rsidRPr="00106CCF">
        <w:rPr>
          <w:rFonts w:asciiTheme="majorHAnsi" w:eastAsiaTheme="majorEastAsia" w:hAnsiTheme="majorHAnsi" w:cstheme="majorBidi"/>
          <w:sz w:val="16"/>
          <w:szCs w:val="16"/>
        </w:rPr>
        <w:t>the</w:t>
      </w:r>
      <w:proofErr w:type="spellEnd"/>
      <w:r w:rsidRPr="00106CCF">
        <w:rPr>
          <w:rFonts w:asciiTheme="majorHAnsi" w:eastAsiaTheme="majorEastAsia" w:hAnsiTheme="majorHAnsi" w:cstheme="majorBidi"/>
          <w:sz w:val="16"/>
          <w:szCs w:val="16"/>
        </w:rPr>
        <w:t xml:space="preserve"> initial </w:t>
      </w:r>
      <w:proofErr w:type="spellStart"/>
      <w:r w:rsidRPr="00106CCF">
        <w:rPr>
          <w:rFonts w:asciiTheme="majorHAnsi" w:eastAsiaTheme="majorEastAsia" w:hAnsiTheme="majorHAnsi" w:cstheme="majorBidi"/>
          <w:sz w:val="16"/>
          <w:szCs w:val="16"/>
        </w:rPr>
        <w:t>report</w:t>
      </w:r>
      <w:proofErr w:type="spellEnd"/>
      <w:r w:rsidRPr="00106CCF">
        <w:rPr>
          <w:rFonts w:asciiTheme="majorHAnsi" w:eastAsiaTheme="majorEastAsia" w:hAnsiTheme="majorHAnsi" w:cstheme="majorBidi"/>
          <w:sz w:val="16"/>
          <w:szCs w:val="16"/>
        </w:rPr>
        <w:t xml:space="preserve"> </w:t>
      </w:r>
      <w:proofErr w:type="spellStart"/>
      <w:r w:rsidRPr="00106CCF">
        <w:rPr>
          <w:rFonts w:asciiTheme="majorHAnsi" w:eastAsiaTheme="majorEastAsia" w:hAnsiTheme="majorHAnsi" w:cstheme="majorBidi"/>
          <w:sz w:val="16"/>
          <w:szCs w:val="16"/>
        </w:rPr>
        <w:t>of</w:t>
      </w:r>
      <w:proofErr w:type="spellEnd"/>
      <w:r w:rsidRPr="00106CCF">
        <w:rPr>
          <w:rFonts w:asciiTheme="majorHAnsi" w:eastAsiaTheme="majorEastAsia" w:hAnsiTheme="majorHAnsi" w:cstheme="majorBidi"/>
          <w:sz w:val="16"/>
          <w:szCs w:val="16"/>
        </w:rPr>
        <w:t xml:space="preserve"> Germany, 23. Mai 2015, CRPD/C/DEU/CO/1.</w:t>
      </w:r>
    </w:p>
  </w:footnote>
  <w:footnote w:id="11">
    <w:p w14:paraId="308CFE44" w14:textId="77777777" w:rsidR="0011323A" w:rsidRPr="005210FA" w:rsidRDefault="0011323A" w:rsidP="00BE5726">
      <w:pPr>
        <w:pStyle w:val="Funotentext"/>
        <w:jc w:val="both"/>
        <w:rPr>
          <w:rFonts w:asciiTheme="majorHAnsi" w:hAnsiTheme="majorHAnsi"/>
          <w:sz w:val="16"/>
          <w:szCs w:val="16"/>
        </w:rPr>
      </w:pPr>
      <w:r w:rsidRPr="00106CCF">
        <w:rPr>
          <w:rStyle w:val="Funotenzeichen"/>
          <w:rFonts w:asciiTheme="majorHAnsi" w:hAnsiTheme="majorHAnsi"/>
          <w:sz w:val="16"/>
          <w:szCs w:val="16"/>
        </w:rPr>
        <w:footnoteRef/>
      </w:r>
      <w:r w:rsidRPr="00106CCF">
        <w:rPr>
          <w:rFonts w:asciiTheme="majorHAnsi" w:hAnsiTheme="majorHAnsi"/>
          <w:sz w:val="16"/>
          <w:szCs w:val="16"/>
          <w:lang w:val="en-US"/>
        </w:rPr>
        <w:t xml:space="preserve"> </w:t>
      </w:r>
      <w:proofErr w:type="spellStart"/>
      <w:r w:rsidRPr="00106CCF">
        <w:rPr>
          <w:rFonts w:asciiTheme="majorHAnsi" w:eastAsiaTheme="majorEastAsia" w:hAnsiTheme="majorHAnsi" w:cstheme="majorBidi"/>
          <w:sz w:val="16"/>
          <w:szCs w:val="16"/>
          <w:lang w:val="en-US"/>
        </w:rPr>
        <w:t>Vgl</w:t>
      </w:r>
      <w:proofErr w:type="spellEnd"/>
      <w:r w:rsidRPr="00106CCF">
        <w:rPr>
          <w:rFonts w:asciiTheme="majorHAnsi" w:eastAsiaTheme="majorEastAsia" w:hAnsiTheme="majorHAnsi" w:cstheme="majorBidi"/>
          <w:sz w:val="16"/>
          <w:szCs w:val="16"/>
          <w:lang w:val="en-US"/>
        </w:rPr>
        <w:t xml:space="preserve">. </w:t>
      </w:r>
      <w:proofErr w:type="spellStart"/>
      <w:r w:rsidRPr="00106CCF">
        <w:rPr>
          <w:rFonts w:asciiTheme="majorHAnsi" w:eastAsiaTheme="majorEastAsia" w:hAnsiTheme="majorHAnsi" w:cstheme="majorBidi"/>
          <w:sz w:val="16"/>
          <w:szCs w:val="16"/>
          <w:lang w:val="en-US"/>
        </w:rPr>
        <w:t>Stellungnahme</w:t>
      </w:r>
      <w:proofErr w:type="spellEnd"/>
      <w:r w:rsidRPr="00106CCF">
        <w:rPr>
          <w:rFonts w:asciiTheme="majorHAnsi" w:eastAsiaTheme="majorEastAsia" w:hAnsiTheme="majorHAnsi" w:cstheme="majorBidi"/>
          <w:sz w:val="16"/>
          <w:szCs w:val="16"/>
          <w:lang w:val="en-US"/>
        </w:rPr>
        <w:t xml:space="preserve"> des UN-</w:t>
      </w:r>
      <w:proofErr w:type="spellStart"/>
      <w:r w:rsidRPr="00106CCF">
        <w:rPr>
          <w:rFonts w:asciiTheme="majorHAnsi" w:eastAsiaTheme="majorEastAsia" w:hAnsiTheme="majorHAnsi" w:cstheme="majorBidi"/>
          <w:sz w:val="16"/>
          <w:szCs w:val="16"/>
          <w:lang w:val="en-US"/>
        </w:rPr>
        <w:t>Fachausschusses</w:t>
      </w:r>
      <w:proofErr w:type="spellEnd"/>
      <w:r w:rsidRPr="00106CCF">
        <w:rPr>
          <w:rFonts w:asciiTheme="majorHAnsi" w:eastAsiaTheme="majorEastAsia" w:hAnsiTheme="majorHAnsi" w:cstheme="majorBidi"/>
          <w:sz w:val="16"/>
          <w:szCs w:val="16"/>
          <w:lang w:val="en-US"/>
        </w:rPr>
        <w:t xml:space="preserve"> </w:t>
      </w:r>
      <w:proofErr w:type="spellStart"/>
      <w:r w:rsidRPr="00106CCF">
        <w:rPr>
          <w:rFonts w:asciiTheme="majorHAnsi" w:eastAsiaTheme="majorEastAsia" w:hAnsiTheme="majorHAnsi" w:cstheme="majorBidi"/>
          <w:sz w:val="16"/>
          <w:szCs w:val="16"/>
          <w:lang w:val="en-US"/>
        </w:rPr>
        <w:t>zu</w:t>
      </w:r>
      <w:proofErr w:type="spellEnd"/>
      <w:r w:rsidRPr="00106CCF">
        <w:rPr>
          <w:rFonts w:asciiTheme="majorHAnsi" w:eastAsiaTheme="majorEastAsia" w:hAnsiTheme="majorHAnsi" w:cstheme="majorBidi"/>
          <w:sz w:val="16"/>
          <w:szCs w:val="16"/>
          <w:lang w:val="en-US"/>
        </w:rPr>
        <w:t xml:space="preserve"> </w:t>
      </w:r>
      <w:proofErr w:type="spellStart"/>
      <w:r w:rsidRPr="00106CCF">
        <w:rPr>
          <w:rFonts w:asciiTheme="majorHAnsi" w:eastAsiaTheme="majorEastAsia" w:hAnsiTheme="majorHAnsi" w:cstheme="majorBidi"/>
          <w:sz w:val="16"/>
          <w:szCs w:val="16"/>
          <w:lang w:val="en-US"/>
        </w:rPr>
        <w:t>Artikel</w:t>
      </w:r>
      <w:proofErr w:type="spellEnd"/>
      <w:r w:rsidRPr="00106CCF">
        <w:rPr>
          <w:rFonts w:asciiTheme="majorHAnsi" w:eastAsiaTheme="majorEastAsia" w:hAnsiTheme="majorHAnsi" w:cstheme="majorBidi"/>
          <w:sz w:val="16"/>
          <w:szCs w:val="16"/>
          <w:lang w:val="en-US"/>
        </w:rPr>
        <w:t xml:space="preserve"> 19 UN-BRK: Concluding observations on the initial report of the European Union, 02. </w:t>
      </w:r>
      <w:proofErr w:type="spellStart"/>
      <w:proofErr w:type="gramStart"/>
      <w:r w:rsidRPr="00106CCF">
        <w:rPr>
          <w:rFonts w:asciiTheme="majorHAnsi" w:eastAsiaTheme="majorEastAsia" w:hAnsiTheme="majorHAnsi" w:cstheme="majorBidi"/>
          <w:sz w:val="16"/>
          <w:szCs w:val="16"/>
          <w:lang w:val="en-US"/>
        </w:rPr>
        <w:t>Oktober</w:t>
      </w:r>
      <w:proofErr w:type="spellEnd"/>
      <w:r w:rsidRPr="00106CCF">
        <w:rPr>
          <w:rFonts w:asciiTheme="majorHAnsi" w:eastAsiaTheme="majorEastAsia" w:hAnsiTheme="majorHAnsi" w:cstheme="majorBidi"/>
          <w:sz w:val="16"/>
          <w:szCs w:val="16"/>
          <w:lang w:val="en-US"/>
        </w:rPr>
        <w:t xml:space="preserve"> 2015, CRPD/C/EU/CO/1; Concluding observations on the initial report of Belgium, 28.</w:t>
      </w:r>
      <w:proofErr w:type="gramEnd"/>
      <w:r w:rsidRPr="00106CCF">
        <w:rPr>
          <w:rFonts w:asciiTheme="majorHAnsi" w:eastAsiaTheme="majorEastAsia" w:hAnsiTheme="majorHAnsi" w:cstheme="majorBidi"/>
          <w:sz w:val="16"/>
          <w:szCs w:val="16"/>
          <w:lang w:val="en-US"/>
        </w:rPr>
        <w:t xml:space="preserve"> </w:t>
      </w:r>
      <w:proofErr w:type="spellStart"/>
      <w:proofErr w:type="gramStart"/>
      <w:r w:rsidRPr="00106CCF">
        <w:rPr>
          <w:rFonts w:asciiTheme="majorHAnsi" w:eastAsiaTheme="majorEastAsia" w:hAnsiTheme="majorHAnsi" w:cstheme="majorBidi"/>
          <w:sz w:val="16"/>
          <w:szCs w:val="16"/>
          <w:lang w:val="en-US"/>
        </w:rPr>
        <w:t>Oktober</w:t>
      </w:r>
      <w:proofErr w:type="spellEnd"/>
      <w:r w:rsidRPr="00106CCF">
        <w:rPr>
          <w:rFonts w:asciiTheme="majorHAnsi" w:eastAsiaTheme="majorEastAsia" w:hAnsiTheme="majorHAnsi" w:cstheme="majorBidi"/>
          <w:sz w:val="16"/>
          <w:szCs w:val="16"/>
          <w:lang w:val="en-US"/>
        </w:rPr>
        <w:t xml:space="preserve"> 2014, CRPD/C/BEL/CO/1; Concluding observations on the initial report of Mauritius, 30.</w:t>
      </w:r>
      <w:proofErr w:type="gramEnd"/>
      <w:r w:rsidRPr="00106CCF">
        <w:rPr>
          <w:rFonts w:asciiTheme="majorHAnsi" w:eastAsiaTheme="majorEastAsia" w:hAnsiTheme="majorHAnsi" w:cstheme="majorBidi"/>
          <w:sz w:val="16"/>
          <w:szCs w:val="16"/>
          <w:lang w:val="en-US"/>
        </w:rPr>
        <w:t xml:space="preserve"> </w:t>
      </w:r>
      <w:proofErr w:type="gramStart"/>
      <w:r w:rsidRPr="00106CCF">
        <w:rPr>
          <w:rFonts w:asciiTheme="majorHAnsi" w:eastAsiaTheme="majorEastAsia" w:hAnsiTheme="majorHAnsi" w:cstheme="majorBidi"/>
          <w:sz w:val="16"/>
          <w:szCs w:val="16"/>
          <w:lang w:val="en-US"/>
        </w:rPr>
        <w:t>September 2015, CRPD/C/MUS/CO/1; Concluding observations on the initial report of Costa Rica, 12.</w:t>
      </w:r>
      <w:proofErr w:type="gramEnd"/>
      <w:r w:rsidRPr="00106CCF">
        <w:rPr>
          <w:rFonts w:asciiTheme="majorHAnsi" w:eastAsiaTheme="majorEastAsia" w:hAnsiTheme="majorHAnsi" w:cstheme="majorBidi"/>
          <w:sz w:val="16"/>
          <w:szCs w:val="16"/>
          <w:lang w:val="en-US"/>
        </w:rPr>
        <w:t xml:space="preserve"> </w:t>
      </w:r>
      <w:proofErr w:type="gramStart"/>
      <w:r w:rsidRPr="00106CCF">
        <w:rPr>
          <w:rFonts w:asciiTheme="majorHAnsi" w:eastAsiaTheme="majorEastAsia" w:hAnsiTheme="majorHAnsi" w:cstheme="majorBidi"/>
          <w:sz w:val="16"/>
          <w:szCs w:val="16"/>
          <w:lang w:val="en-US"/>
        </w:rPr>
        <w:t>Mai 2014, CRPD/C/CRI/CO/1; Concluding observations on the initial report of Paraguay, 15.</w:t>
      </w:r>
      <w:proofErr w:type="gramEnd"/>
      <w:r w:rsidRPr="00106CCF">
        <w:rPr>
          <w:rFonts w:asciiTheme="majorHAnsi" w:eastAsiaTheme="majorEastAsia" w:hAnsiTheme="majorHAnsi" w:cstheme="majorBidi"/>
          <w:sz w:val="16"/>
          <w:szCs w:val="16"/>
          <w:lang w:val="en-US"/>
        </w:rPr>
        <w:t xml:space="preserve"> </w:t>
      </w:r>
      <w:proofErr w:type="gramStart"/>
      <w:r w:rsidRPr="00106CCF">
        <w:rPr>
          <w:rFonts w:asciiTheme="majorHAnsi" w:eastAsiaTheme="majorEastAsia" w:hAnsiTheme="majorHAnsi" w:cstheme="majorBidi"/>
          <w:sz w:val="16"/>
          <w:szCs w:val="16"/>
          <w:lang w:val="en-US"/>
        </w:rPr>
        <w:t>Mai 2013, CRPD/C/PRY/CO/1; Concluding observations on the initial report of Mexico, 27.</w:t>
      </w:r>
      <w:proofErr w:type="gramEnd"/>
      <w:r w:rsidRPr="00106CCF">
        <w:rPr>
          <w:rFonts w:asciiTheme="majorHAnsi" w:eastAsiaTheme="majorEastAsia" w:hAnsiTheme="majorHAnsi" w:cstheme="majorBidi"/>
          <w:sz w:val="16"/>
          <w:szCs w:val="16"/>
          <w:lang w:val="en-US"/>
        </w:rPr>
        <w:t xml:space="preserve"> </w:t>
      </w:r>
      <w:proofErr w:type="spellStart"/>
      <w:proofErr w:type="gramStart"/>
      <w:r w:rsidRPr="00106CCF">
        <w:rPr>
          <w:rFonts w:asciiTheme="majorHAnsi" w:eastAsiaTheme="majorEastAsia" w:hAnsiTheme="majorHAnsi" w:cstheme="majorBidi"/>
          <w:sz w:val="16"/>
          <w:szCs w:val="16"/>
          <w:lang w:val="en-US"/>
        </w:rPr>
        <w:t>Oktober</w:t>
      </w:r>
      <w:proofErr w:type="spellEnd"/>
      <w:r w:rsidRPr="00106CCF">
        <w:rPr>
          <w:rFonts w:asciiTheme="majorHAnsi" w:eastAsiaTheme="majorEastAsia" w:hAnsiTheme="majorHAnsi" w:cstheme="majorBidi"/>
          <w:sz w:val="16"/>
          <w:szCs w:val="16"/>
          <w:lang w:val="en-US"/>
        </w:rPr>
        <w:t xml:space="preserve"> 2014, CRPD/C/MEX/CO/1; Concluding observations on the initial report of Turkm</w:t>
      </w:r>
      <w:r>
        <w:rPr>
          <w:rFonts w:asciiTheme="majorHAnsi" w:eastAsiaTheme="majorEastAsia" w:hAnsiTheme="majorHAnsi" w:cstheme="majorBidi"/>
          <w:sz w:val="16"/>
          <w:szCs w:val="16"/>
          <w:lang w:val="en-US"/>
        </w:rPr>
        <w:t>e</w:t>
      </w:r>
      <w:r w:rsidRPr="00106CCF">
        <w:rPr>
          <w:rFonts w:asciiTheme="majorHAnsi" w:eastAsiaTheme="majorEastAsia" w:hAnsiTheme="majorHAnsi" w:cstheme="majorBidi"/>
          <w:sz w:val="16"/>
          <w:szCs w:val="16"/>
          <w:lang w:val="en-US"/>
        </w:rPr>
        <w:t>n</w:t>
      </w:r>
      <w:r>
        <w:rPr>
          <w:rFonts w:asciiTheme="majorHAnsi" w:eastAsiaTheme="majorEastAsia" w:hAnsiTheme="majorHAnsi" w:cstheme="majorBidi"/>
          <w:sz w:val="16"/>
          <w:szCs w:val="16"/>
          <w:lang w:val="en-US"/>
        </w:rPr>
        <w:t>i</w:t>
      </w:r>
      <w:r w:rsidRPr="00106CCF">
        <w:rPr>
          <w:rFonts w:asciiTheme="majorHAnsi" w:eastAsiaTheme="majorEastAsia" w:hAnsiTheme="majorHAnsi" w:cstheme="majorBidi"/>
          <w:sz w:val="16"/>
          <w:szCs w:val="16"/>
          <w:lang w:val="en-US"/>
        </w:rPr>
        <w:t>stan, 13.</w:t>
      </w:r>
      <w:proofErr w:type="gramEnd"/>
      <w:r w:rsidRPr="00106CCF">
        <w:rPr>
          <w:rFonts w:asciiTheme="majorHAnsi" w:eastAsiaTheme="majorEastAsia" w:hAnsiTheme="majorHAnsi" w:cstheme="majorBidi"/>
          <w:sz w:val="16"/>
          <w:szCs w:val="16"/>
          <w:lang w:val="en-US"/>
        </w:rPr>
        <w:t xml:space="preserve"> </w:t>
      </w:r>
      <w:proofErr w:type="gramStart"/>
      <w:r w:rsidRPr="00106CCF">
        <w:rPr>
          <w:rFonts w:asciiTheme="majorHAnsi" w:eastAsiaTheme="majorEastAsia" w:hAnsiTheme="majorHAnsi" w:cstheme="majorBidi"/>
          <w:sz w:val="16"/>
          <w:szCs w:val="16"/>
          <w:lang w:val="en-US"/>
        </w:rPr>
        <w:t>Mai 2015, CRPD/C/TKM/CO/1</w:t>
      </w:r>
      <w:r w:rsidRPr="00106CCF">
        <w:rPr>
          <w:rFonts w:asciiTheme="majorHAnsi" w:hAnsiTheme="majorHAnsi"/>
          <w:sz w:val="16"/>
          <w:szCs w:val="16"/>
          <w:lang w:val="en-US"/>
        </w:rPr>
        <w:t xml:space="preserve">; </w:t>
      </w:r>
      <w:r w:rsidRPr="00106CCF">
        <w:rPr>
          <w:rFonts w:asciiTheme="majorHAnsi" w:eastAsiaTheme="majorEastAsia" w:hAnsiTheme="majorHAnsi" w:cstheme="majorBidi"/>
          <w:sz w:val="16"/>
          <w:szCs w:val="16"/>
          <w:lang w:val="en-US"/>
        </w:rPr>
        <w:t>Concluding observations on the initial report of the Republic of Korea, 29.</w:t>
      </w:r>
      <w:proofErr w:type="gramEnd"/>
      <w:r w:rsidRPr="00106CCF">
        <w:rPr>
          <w:rFonts w:asciiTheme="majorHAnsi" w:eastAsiaTheme="majorEastAsia" w:hAnsiTheme="majorHAnsi" w:cstheme="majorBidi"/>
          <w:sz w:val="16"/>
          <w:szCs w:val="16"/>
          <w:lang w:val="en-US"/>
        </w:rPr>
        <w:t xml:space="preserve"> </w:t>
      </w:r>
      <w:r w:rsidRPr="005210FA">
        <w:rPr>
          <w:rFonts w:asciiTheme="majorHAnsi" w:eastAsiaTheme="majorEastAsia" w:hAnsiTheme="majorHAnsi" w:cstheme="majorBidi"/>
          <w:sz w:val="16"/>
          <w:szCs w:val="16"/>
        </w:rPr>
        <w:t>Oktober 2014, CRPD/C/KOR/CO/1; u.a.</w:t>
      </w:r>
    </w:p>
  </w:footnote>
  <w:footnote w:id="12">
    <w:p w14:paraId="2C03472D" w14:textId="77777777" w:rsidR="00240E4C" w:rsidRPr="00240E4C" w:rsidRDefault="00240E4C" w:rsidP="00BE5726">
      <w:pPr>
        <w:pStyle w:val="Funotentext"/>
        <w:jc w:val="both"/>
        <w:rPr>
          <w:rFonts w:asciiTheme="majorHAnsi" w:hAnsiTheme="majorHAnsi"/>
          <w:sz w:val="16"/>
          <w:szCs w:val="16"/>
        </w:rPr>
      </w:pPr>
      <w:r w:rsidRPr="00240E4C">
        <w:rPr>
          <w:rStyle w:val="Funotenzeichen"/>
          <w:rFonts w:asciiTheme="majorHAnsi" w:hAnsiTheme="majorHAnsi"/>
          <w:sz w:val="16"/>
          <w:szCs w:val="16"/>
        </w:rPr>
        <w:footnoteRef/>
      </w:r>
      <w:r w:rsidRPr="00240E4C">
        <w:rPr>
          <w:rFonts w:asciiTheme="majorHAnsi" w:hAnsiTheme="majorHAnsi"/>
          <w:sz w:val="16"/>
          <w:szCs w:val="16"/>
        </w:rPr>
        <w:t xml:space="preserve"> Zur Zusammengehörigkeit individueller Autonomie und sozialer Inklusion: Heiner Bielefeldt, Zum Innovationspotential der UN-Behinderten</w:t>
      </w:r>
      <w:r w:rsidR="007F3235">
        <w:rPr>
          <w:rFonts w:asciiTheme="majorHAnsi" w:hAnsiTheme="majorHAnsi"/>
          <w:sz w:val="16"/>
          <w:szCs w:val="16"/>
        </w:rPr>
        <w:t>rechts</w:t>
      </w:r>
      <w:r w:rsidRPr="00240E4C">
        <w:rPr>
          <w:rFonts w:asciiTheme="majorHAnsi" w:hAnsiTheme="majorHAnsi"/>
          <w:sz w:val="16"/>
          <w:szCs w:val="16"/>
        </w:rPr>
        <w:t xml:space="preserve">konvention, </w:t>
      </w:r>
      <w:r w:rsidR="007F3235">
        <w:rPr>
          <w:rFonts w:asciiTheme="majorHAnsi" w:hAnsiTheme="majorHAnsi"/>
          <w:sz w:val="16"/>
          <w:szCs w:val="16"/>
        </w:rPr>
        <w:t>3. Aufl. 2009</w:t>
      </w:r>
      <w:r w:rsidRPr="00240E4C">
        <w:rPr>
          <w:rFonts w:asciiTheme="majorHAnsi" w:hAnsiTheme="majorHAnsi"/>
          <w:sz w:val="16"/>
          <w:szCs w:val="16"/>
        </w:rPr>
        <w:t>, S. 10 f</w:t>
      </w:r>
      <w:r w:rsidR="00576283">
        <w:rPr>
          <w:rFonts w:asciiTheme="majorHAnsi" w:hAnsiTheme="majorHAnsi"/>
          <w:sz w:val="16"/>
          <w:szCs w:val="16"/>
        </w:rPr>
        <w:t xml:space="preserve">, sowie Sigrid </w:t>
      </w:r>
      <w:proofErr w:type="spellStart"/>
      <w:r w:rsidR="00576283">
        <w:rPr>
          <w:rFonts w:asciiTheme="majorHAnsi" w:hAnsiTheme="majorHAnsi"/>
          <w:sz w:val="16"/>
          <w:szCs w:val="16"/>
        </w:rPr>
        <w:t>Graumann</w:t>
      </w:r>
      <w:proofErr w:type="spellEnd"/>
      <w:r w:rsidR="00576283">
        <w:rPr>
          <w:rFonts w:asciiTheme="majorHAnsi" w:hAnsiTheme="majorHAnsi"/>
          <w:sz w:val="16"/>
          <w:szCs w:val="16"/>
        </w:rPr>
        <w:t>, Assistierte Freiheit, 2011.</w:t>
      </w:r>
    </w:p>
  </w:footnote>
  <w:footnote w:id="13">
    <w:p w14:paraId="14CE6656" w14:textId="77777777" w:rsidR="0011323A" w:rsidRPr="00106CCF" w:rsidRDefault="0011323A" w:rsidP="00BE5726">
      <w:pPr>
        <w:pStyle w:val="Funotentext"/>
        <w:jc w:val="both"/>
        <w:rPr>
          <w:rFonts w:asciiTheme="majorHAnsi" w:hAnsiTheme="majorHAnsi"/>
          <w:sz w:val="16"/>
          <w:szCs w:val="16"/>
        </w:rPr>
      </w:pPr>
      <w:r w:rsidRPr="00106CCF">
        <w:rPr>
          <w:rStyle w:val="Funotenzeichen"/>
          <w:rFonts w:asciiTheme="majorHAnsi" w:eastAsiaTheme="majorEastAsia" w:hAnsiTheme="majorHAnsi" w:cstheme="majorBidi"/>
          <w:sz w:val="16"/>
          <w:szCs w:val="16"/>
        </w:rPr>
        <w:footnoteRef/>
      </w:r>
      <w:r w:rsidRPr="00106CCF">
        <w:rPr>
          <w:rFonts w:asciiTheme="majorHAnsi" w:eastAsiaTheme="majorEastAsia" w:hAnsiTheme="majorHAnsi" w:cstheme="majorBidi"/>
          <w:sz w:val="16"/>
          <w:szCs w:val="16"/>
          <w:lang w:val="en-US"/>
        </w:rPr>
        <w:t xml:space="preserve"> </w:t>
      </w:r>
      <w:proofErr w:type="spellStart"/>
      <w:r w:rsidRPr="00106CCF">
        <w:rPr>
          <w:rFonts w:asciiTheme="majorHAnsi" w:eastAsiaTheme="majorEastAsia" w:hAnsiTheme="majorHAnsi" w:cstheme="majorBidi"/>
          <w:sz w:val="16"/>
          <w:szCs w:val="16"/>
          <w:lang w:val="en-US"/>
        </w:rPr>
        <w:t>Vgl</w:t>
      </w:r>
      <w:proofErr w:type="spellEnd"/>
      <w:r w:rsidRPr="00106CCF">
        <w:rPr>
          <w:rFonts w:asciiTheme="majorHAnsi" w:eastAsiaTheme="majorEastAsia" w:hAnsiTheme="majorHAnsi" w:cstheme="majorBidi"/>
          <w:sz w:val="16"/>
          <w:szCs w:val="16"/>
          <w:lang w:val="en-US"/>
        </w:rPr>
        <w:t xml:space="preserve">. </w:t>
      </w:r>
      <w:proofErr w:type="spellStart"/>
      <w:r w:rsidRPr="00106CCF">
        <w:rPr>
          <w:rFonts w:asciiTheme="majorHAnsi" w:eastAsiaTheme="majorEastAsia" w:hAnsiTheme="majorHAnsi" w:cstheme="majorBidi"/>
          <w:sz w:val="16"/>
          <w:szCs w:val="16"/>
          <w:lang w:val="en-US"/>
        </w:rPr>
        <w:t>Stellungnahmen</w:t>
      </w:r>
      <w:proofErr w:type="spellEnd"/>
      <w:r w:rsidRPr="00106CCF">
        <w:rPr>
          <w:rFonts w:asciiTheme="majorHAnsi" w:eastAsiaTheme="majorEastAsia" w:hAnsiTheme="majorHAnsi" w:cstheme="majorBidi"/>
          <w:sz w:val="16"/>
          <w:szCs w:val="16"/>
          <w:lang w:val="en-US"/>
        </w:rPr>
        <w:t xml:space="preserve"> des UN-</w:t>
      </w:r>
      <w:proofErr w:type="spellStart"/>
      <w:r w:rsidRPr="00106CCF">
        <w:rPr>
          <w:rFonts w:asciiTheme="majorHAnsi" w:eastAsiaTheme="majorEastAsia" w:hAnsiTheme="majorHAnsi" w:cstheme="majorBidi"/>
          <w:sz w:val="16"/>
          <w:szCs w:val="16"/>
          <w:lang w:val="en-US"/>
        </w:rPr>
        <w:t>Fachausschusses</w:t>
      </w:r>
      <w:proofErr w:type="spellEnd"/>
      <w:r w:rsidRPr="00106CCF">
        <w:rPr>
          <w:rFonts w:asciiTheme="majorHAnsi" w:eastAsiaTheme="majorEastAsia" w:hAnsiTheme="majorHAnsi" w:cstheme="majorBidi"/>
          <w:sz w:val="16"/>
          <w:szCs w:val="16"/>
          <w:lang w:val="en-US"/>
        </w:rPr>
        <w:t xml:space="preserve"> </w:t>
      </w:r>
      <w:proofErr w:type="spellStart"/>
      <w:r w:rsidRPr="00106CCF">
        <w:rPr>
          <w:rFonts w:asciiTheme="majorHAnsi" w:eastAsiaTheme="majorEastAsia" w:hAnsiTheme="majorHAnsi" w:cstheme="majorBidi"/>
          <w:sz w:val="16"/>
          <w:szCs w:val="16"/>
          <w:lang w:val="en-US"/>
        </w:rPr>
        <w:t>zu</w:t>
      </w:r>
      <w:proofErr w:type="spellEnd"/>
      <w:r w:rsidRPr="00106CCF">
        <w:rPr>
          <w:rFonts w:asciiTheme="majorHAnsi" w:eastAsiaTheme="majorEastAsia" w:hAnsiTheme="majorHAnsi" w:cstheme="majorBidi"/>
          <w:sz w:val="16"/>
          <w:szCs w:val="16"/>
          <w:lang w:val="en-US"/>
        </w:rPr>
        <w:t xml:space="preserve"> </w:t>
      </w:r>
      <w:proofErr w:type="spellStart"/>
      <w:r w:rsidRPr="00106CCF">
        <w:rPr>
          <w:rFonts w:asciiTheme="majorHAnsi" w:eastAsiaTheme="majorEastAsia" w:hAnsiTheme="majorHAnsi" w:cstheme="majorBidi"/>
          <w:sz w:val="16"/>
          <w:szCs w:val="16"/>
          <w:lang w:val="en-US"/>
        </w:rPr>
        <w:t>Artikel</w:t>
      </w:r>
      <w:proofErr w:type="spellEnd"/>
      <w:r w:rsidRPr="00106CCF">
        <w:rPr>
          <w:rFonts w:asciiTheme="majorHAnsi" w:eastAsiaTheme="majorEastAsia" w:hAnsiTheme="majorHAnsi" w:cstheme="majorBidi"/>
          <w:sz w:val="16"/>
          <w:szCs w:val="16"/>
          <w:lang w:val="en-US"/>
        </w:rPr>
        <w:t xml:space="preserve"> 19 UN-BRK: Concluding observations on the initial report of Sweden, 12. </w:t>
      </w:r>
      <w:proofErr w:type="gramStart"/>
      <w:r w:rsidRPr="00106CCF">
        <w:rPr>
          <w:rFonts w:asciiTheme="majorHAnsi" w:eastAsiaTheme="majorEastAsia" w:hAnsiTheme="majorHAnsi" w:cstheme="majorBidi"/>
          <w:sz w:val="16"/>
          <w:szCs w:val="16"/>
          <w:lang w:val="en-US"/>
        </w:rPr>
        <w:t>Mai 2014, CRPD/C/SWE/CO/1; Concluding observations on the initial report of Peru, 16.</w:t>
      </w:r>
      <w:proofErr w:type="gramEnd"/>
      <w:r w:rsidRPr="00106CCF">
        <w:rPr>
          <w:rFonts w:asciiTheme="majorHAnsi" w:eastAsiaTheme="majorEastAsia" w:hAnsiTheme="majorHAnsi" w:cstheme="majorBidi"/>
          <w:sz w:val="16"/>
          <w:szCs w:val="16"/>
          <w:lang w:val="en-US"/>
        </w:rPr>
        <w:t xml:space="preserve"> </w:t>
      </w:r>
      <w:r w:rsidRPr="00106CCF">
        <w:rPr>
          <w:rFonts w:asciiTheme="majorHAnsi" w:eastAsiaTheme="majorEastAsia" w:hAnsiTheme="majorHAnsi" w:cstheme="majorBidi"/>
          <w:sz w:val="16"/>
          <w:szCs w:val="16"/>
        </w:rPr>
        <w:t>Mai 2012, CRPD/C/PER/CO/1.</w:t>
      </w:r>
    </w:p>
  </w:footnote>
  <w:footnote w:id="14">
    <w:p w14:paraId="4D38B4AD" w14:textId="77777777" w:rsidR="0011323A" w:rsidRPr="00106CCF" w:rsidRDefault="0011323A" w:rsidP="00BE5726">
      <w:pPr>
        <w:pStyle w:val="Funotentext"/>
        <w:jc w:val="both"/>
        <w:rPr>
          <w:rFonts w:asciiTheme="majorHAnsi" w:hAnsiTheme="majorHAnsi"/>
          <w:sz w:val="16"/>
          <w:szCs w:val="16"/>
        </w:rPr>
      </w:pPr>
      <w:r w:rsidRPr="00106CCF">
        <w:rPr>
          <w:rStyle w:val="Funotenzeichen"/>
          <w:rFonts w:asciiTheme="majorHAnsi" w:eastAsiaTheme="majorEastAsia" w:hAnsiTheme="majorHAnsi" w:cstheme="majorBidi"/>
          <w:sz w:val="16"/>
          <w:szCs w:val="16"/>
        </w:rPr>
        <w:footnoteRef/>
      </w:r>
      <w:r w:rsidRPr="00106CCF">
        <w:rPr>
          <w:rFonts w:asciiTheme="majorHAnsi" w:eastAsiaTheme="majorEastAsia" w:hAnsiTheme="majorHAnsi" w:cstheme="majorBidi"/>
          <w:sz w:val="16"/>
          <w:szCs w:val="16"/>
        </w:rPr>
        <w:t xml:space="preserve"> An dieser Stelle sei erwähnt, dass die Mitautorin Prof. Dr. </w:t>
      </w:r>
      <w:proofErr w:type="spellStart"/>
      <w:r w:rsidRPr="00106CCF">
        <w:rPr>
          <w:rFonts w:asciiTheme="majorHAnsi" w:eastAsiaTheme="majorEastAsia" w:hAnsiTheme="majorHAnsi" w:cstheme="majorBidi"/>
          <w:sz w:val="16"/>
          <w:szCs w:val="16"/>
        </w:rPr>
        <w:t>Degener</w:t>
      </w:r>
      <w:proofErr w:type="spellEnd"/>
      <w:r w:rsidRPr="00106CCF">
        <w:rPr>
          <w:rFonts w:asciiTheme="majorHAnsi" w:eastAsiaTheme="majorEastAsia" w:hAnsiTheme="majorHAnsi" w:cstheme="majorBidi"/>
          <w:sz w:val="16"/>
          <w:szCs w:val="16"/>
        </w:rPr>
        <w:t xml:space="preserve"> stellvertretende Vorsitzende des UN-Fachausschuss für die Rechte von Menschen mit Behinderungen ist, sie allerdings als deutsche Staatsbürgerin nicht am Staatenberichtsverfahren der BRD mitgewirkt hat.</w:t>
      </w:r>
    </w:p>
  </w:footnote>
  <w:footnote w:id="15">
    <w:p w14:paraId="13783CF9" w14:textId="77777777" w:rsidR="0011323A" w:rsidRPr="00106CCF" w:rsidRDefault="0011323A" w:rsidP="00BE5726">
      <w:pPr>
        <w:pStyle w:val="Default"/>
        <w:jc w:val="both"/>
        <w:rPr>
          <w:rFonts w:asciiTheme="majorHAnsi" w:hAnsiTheme="majorHAnsi"/>
          <w:sz w:val="16"/>
          <w:szCs w:val="16"/>
          <w:lang w:val="en-US"/>
        </w:rPr>
      </w:pPr>
      <w:r w:rsidRPr="00106CCF">
        <w:rPr>
          <w:rStyle w:val="Funotenzeichen"/>
          <w:rFonts w:asciiTheme="majorHAnsi" w:eastAsiaTheme="majorEastAsia" w:hAnsiTheme="majorHAnsi" w:cstheme="majorBidi"/>
          <w:sz w:val="16"/>
          <w:szCs w:val="16"/>
        </w:rPr>
        <w:footnoteRef/>
      </w:r>
      <w:r w:rsidRPr="00106CCF">
        <w:rPr>
          <w:rFonts w:asciiTheme="majorHAnsi" w:eastAsiaTheme="majorEastAsia" w:hAnsiTheme="majorHAnsi" w:cstheme="majorBidi"/>
          <w:sz w:val="16"/>
          <w:szCs w:val="16"/>
          <w:lang w:val="en-US"/>
        </w:rPr>
        <w:t xml:space="preserve"> </w:t>
      </w:r>
      <w:proofErr w:type="gramStart"/>
      <w:r w:rsidRPr="00106CCF">
        <w:rPr>
          <w:rFonts w:asciiTheme="majorHAnsi" w:eastAsiaTheme="majorEastAsia" w:hAnsiTheme="majorHAnsi" w:cstheme="majorBidi"/>
          <w:sz w:val="16"/>
          <w:szCs w:val="16"/>
          <w:lang w:val="en-US"/>
        </w:rPr>
        <w:t>Concluding observations on the initial report of Germany, CRPD/C/DEU/CO/1.</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C4398" w14:textId="77777777" w:rsidR="0011323A" w:rsidRPr="00862DE0" w:rsidRDefault="0011323A" w:rsidP="00862DE0">
    <w:pPr>
      <w:spacing w:line="276" w:lineRule="auto"/>
      <w:jc w:val="center"/>
      <w:rPr>
        <w:rFonts w:ascii="Helvetica Neue Light" w:hAnsi="Helvetica Neue Light" w:cs="Arial"/>
        <w:b/>
        <w:color w:val="232F6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7DB99" w14:textId="77777777" w:rsidR="0011323A" w:rsidRPr="00862DE0" w:rsidRDefault="0011323A" w:rsidP="00862DE0">
    <w:pPr>
      <w:spacing w:line="276" w:lineRule="auto"/>
      <w:jc w:val="center"/>
      <w:rPr>
        <w:rFonts w:ascii="Helvetica Neue Light" w:hAnsi="Helvetica Neue Light" w:cs="Arial"/>
        <w:b/>
        <w:color w:val="232F6D"/>
      </w:rPr>
    </w:pPr>
    <w:r w:rsidRPr="01BC1642">
      <w:rPr>
        <w:rFonts w:ascii="Helvetica Neue Light,Arial" w:eastAsia="Helvetica Neue Light,Arial" w:hAnsi="Helvetica Neue Light,Arial" w:cs="Helvetica Neue Light,Arial"/>
        <w:b/>
        <w:bCs/>
        <w:color w:val="232F6D"/>
      </w:rPr>
      <w:t>BODYS Stellungnahme zum BTHG-E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2FD4"/>
    <w:multiLevelType w:val="hybridMultilevel"/>
    <w:tmpl w:val="4CA0161A"/>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99C0DC0"/>
    <w:multiLevelType w:val="hybridMultilevel"/>
    <w:tmpl w:val="D464B2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4310033"/>
    <w:multiLevelType w:val="hybridMultilevel"/>
    <w:tmpl w:val="4CA0161A"/>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98B37C6"/>
    <w:multiLevelType w:val="singleLevel"/>
    <w:tmpl w:val="04070001"/>
    <w:lvl w:ilvl="0">
      <w:start w:val="1"/>
      <w:numFmt w:val="bullet"/>
      <w:lvlText w:val=""/>
      <w:lvlJc w:val="left"/>
      <w:pPr>
        <w:tabs>
          <w:tab w:val="num" w:pos="360"/>
        </w:tabs>
        <w:ind w:left="360" w:hanging="360"/>
      </w:pPr>
      <w:rPr>
        <w:rFonts w:ascii="Symbol" w:hAnsi="Symbol" w:cs="Symbol"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D1C"/>
    <w:rsid w:val="00002434"/>
    <w:rsid w:val="00011F12"/>
    <w:rsid w:val="0002201C"/>
    <w:rsid w:val="00025521"/>
    <w:rsid w:val="00032994"/>
    <w:rsid w:val="000435B6"/>
    <w:rsid w:val="0004605C"/>
    <w:rsid w:val="00046339"/>
    <w:rsid w:val="0004644A"/>
    <w:rsid w:val="00061DA1"/>
    <w:rsid w:val="00075263"/>
    <w:rsid w:val="0008212E"/>
    <w:rsid w:val="00082A2B"/>
    <w:rsid w:val="00082DD1"/>
    <w:rsid w:val="000876ED"/>
    <w:rsid w:val="000A396C"/>
    <w:rsid w:val="000B4555"/>
    <w:rsid w:val="000C1AD4"/>
    <w:rsid w:val="000C2C98"/>
    <w:rsid w:val="000C4061"/>
    <w:rsid w:val="000D1310"/>
    <w:rsid w:val="000D6B0D"/>
    <w:rsid w:val="000E5E22"/>
    <w:rsid w:val="000E6491"/>
    <w:rsid w:val="000E6690"/>
    <w:rsid w:val="00100175"/>
    <w:rsid w:val="00106CCF"/>
    <w:rsid w:val="0011323A"/>
    <w:rsid w:val="001151A1"/>
    <w:rsid w:val="00137F9B"/>
    <w:rsid w:val="0015245C"/>
    <w:rsid w:val="00171A26"/>
    <w:rsid w:val="00176316"/>
    <w:rsid w:val="00185232"/>
    <w:rsid w:val="001A5843"/>
    <w:rsid w:val="001A74F9"/>
    <w:rsid w:val="001B356F"/>
    <w:rsid w:val="001B3B4B"/>
    <w:rsid w:val="001B53E9"/>
    <w:rsid w:val="001B755C"/>
    <w:rsid w:val="001C182A"/>
    <w:rsid w:val="001C29E7"/>
    <w:rsid w:val="001C42E3"/>
    <w:rsid w:val="001C65F6"/>
    <w:rsid w:val="001D0CC8"/>
    <w:rsid w:val="001D5133"/>
    <w:rsid w:val="001E426E"/>
    <w:rsid w:val="001E7E18"/>
    <w:rsid w:val="001F79CE"/>
    <w:rsid w:val="00202BDF"/>
    <w:rsid w:val="002032EB"/>
    <w:rsid w:val="00210506"/>
    <w:rsid w:val="00240E4C"/>
    <w:rsid w:val="00242EC3"/>
    <w:rsid w:val="002443E1"/>
    <w:rsid w:val="002476F1"/>
    <w:rsid w:val="00247D07"/>
    <w:rsid w:val="00271C21"/>
    <w:rsid w:val="00277AFD"/>
    <w:rsid w:val="00277B88"/>
    <w:rsid w:val="00277F0B"/>
    <w:rsid w:val="00281CDB"/>
    <w:rsid w:val="00282501"/>
    <w:rsid w:val="00284A22"/>
    <w:rsid w:val="00287C43"/>
    <w:rsid w:val="002A47C9"/>
    <w:rsid w:val="002B75EB"/>
    <w:rsid w:val="002F259F"/>
    <w:rsid w:val="002F31ED"/>
    <w:rsid w:val="00302EAB"/>
    <w:rsid w:val="00322FF2"/>
    <w:rsid w:val="00324E9A"/>
    <w:rsid w:val="00345BE9"/>
    <w:rsid w:val="00355062"/>
    <w:rsid w:val="003605C0"/>
    <w:rsid w:val="00380199"/>
    <w:rsid w:val="003859FE"/>
    <w:rsid w:val="00386BC4"/>
    <w:rsid w:val="00393F33"/>
    <w:rsid w:val="003B0DE4"/>
    <w:rsid w:val="003B54F7"/>
    <w:rsid w:val="003B7B5D"/>
    <w:rsid w:val="003C5A0E"/>
    <w:rsid w:val="003D663D"/>
    <w:rsid w:val="003F0317"/>
    <w:rsid w:val="003F28C9"/>
    <w:rsid w:val="003F6333"/>
    <w:rsid w:val="00404C66"/>
    <w:rsid w:val="00405012"/>
    <w:rsid w:val="00411031"/>
    <w:rsid w:val="004316DF"/>
    <w:rsid w:val="00435A88"/>
    <w:rsid w:val="00436F5F"/>
    <w:rsid w:val="00442051"/>
    <w:rsid w:val="0046763E"/>
    <w:rsid w:val="00472934"/>
    <w:rsid w:val="00481610"/>
    <w:rsid w:val="00482726"/>
    <w:rsid w:val="00482D6A"/>
    <w:rsid w:val="00491C55"/>
    <w:rsid w:val="00491D4D"/>
    <w:rsid w:val="004A13B0"/>
    <w:rsid w:val="004B039D"/>
    <w:rsid w:val="004B3A4A"/>
    <w:rsid w:val="004B4DE6"/>
    <w:rsid w:val="004C2AC6"/>
    <w:rsid w:val="004C5825"/>
    <w:rsid w:val="004C6EFA"/>
    <w:rsid w:val="004D1DEB"/>
    <w:rsid w:val="004D263D"/>
    <w:rsid w:val="004D4567"/>
    <w:rsid w:val="004E200F"/>
    <w:rsid w:val="004F02AC"/>
    <w:rsid w:val="004F0F31"/>
    <w:rsid w:val="005020BB"/>
    <w:rsid w:val="00502A5C"/>
    <w:rsid w:val="005210FA"/>
    <w:rsid w:val="00526D1A"/>
    <w:rsid w:val="00531D33"/>
    <w:rsid w:val="00541347"/>
    <w:rsid w:val="00542C9D"/>
    <w:rsid w:val="0055063F"/>
    <w:rsid w:val="005553B6"/>
    <w:rsid w:val="00565131"/>
    <w:rsid w:val="0056767B"/>
    <w:rsid w:val="005731CA"/>
    <w:rsid w:val="00573535"/>
    <w:rsid w:val="00576283"/>
    <w:rsid w:val="005763C3"/>
    <w:rsid w:val="0058042D"/>
    <w:rsid w:val="0058472C"/>
    <w:rsid w:val="00585C5D"/>
    <w:rsid w:val="005A0EF6"/>
    <w:rsid w:val="005A31E8"/>
    <w:rsid w:val="005C282A"/>
    <w:rsid w:val="005C52D8"/>
    <w:rsid w:val="005C6122"/>
    <w:rsid w:val="005C6EDF"/>
    <w:rsid w:val="005D1A64"/>
    <w:rsid w:val="005D340F"/>
    <w:rsid w:val="005D398F"/>
    <w:rsid w:val="005D6667"/>
    <w:rsid w:val="005E3FA4"/>
    <w:rsid w:val="005E5FFF"/>
    <w:rsid w:val="005E7DF9"/>
    <w:rsid w:val="006018A4"/>
    <w:rsid w:val="006058EE"/>
    <w:rsid w:val="0061378F"/>
    <w:rsid w:val="00614E70"/>
    <w:rsid w:val="00616B86"/>
    <w:rsid w:val="00627267"/>
    <w:rsid w:val="00633B7C"/>
    <w:rsid w:val="00654B97"/>
    <w:rsid w:val="00663265"/>
    <w:rsid w:val="00664C81"/>
    <w:rsid w:val="00670A9D"/>
    <w:rsid w:val="00670B4B"/>
    <w:rsid w:val="00675381"/>
    <w:rsid w:val="0068500B"/>
    <w:rsid w:val="00685600"/>
    <w:rsid w:val="00694127"/>
    <w:rsid w:val="00694B11"/>
    <w:rsid w:val="006952FF"/>
    <w:rsid w:val="006A4133"/>
    <w:rsid w:val="006A4AD8"/>
    <w:rsid w:val="006B03AA"/>
    <w:rsid w:val="006B18AE"/>
    <w:rsid w:val="006C1C8C"/>
    <w:rsid w:val="006C3F0C"/>
    <w:rsid w:val="006C66A4"/>
    <w:rsid w:val="006D34EA"/>
    <w:rsid w:val="006E55B7"/>
    <w:rsid w:val="006E5FEB"/>
    <w:rsid w:val="006F6611"/>
    <w:rsid w:val="007039F2"/>
    <w:rsid w:val="00705465"/>
    <w:rsid w:val="007054E3"/>
    <w:rsid w:val="00717832"/>
    <w:rsid w:val="007314EC"/>
    <w:rsid w:val="00731EF3"/>
    <w:rsid w:val="007403AC"/>
    <w:rsid w:val="0074611E"/>
    <w:rsid w:val="00747F6D"/>
    <w:rsid w:val="00751A7D"/>
    <w:rsid w:val="00752A66"/>
    <w:rsid w:val="00754001"/>
    <w:rsid w:val="00754088"/>
    <w:rsid w:val="007738F8"/>
    <w:rsid w:val="007934BB"/>
    <w:rsid w:val="007945FB"/>
    <w:rsid w:val="00796328"/>
    <w:rsid w:val="00797962"/>
    <w:rsid w:val="007C025A"/>
    <w:rsid w:val="007C243C"/>
    <w:rsid w:val="007C45D1"/>
    <w:rsid w:val="007C4D54"/>
    <w:rsid w:val="007D0AAF"/>
    <w:rsid w:val="007E2088"/>
    <w:rsid w:val="007F14A9"/>
    <w:rsid w:val="007F3235"/>
    <w:rsid w:val="0081332A"/>
    <w:rsid w:val="00817D8F"/>
    <w:rsid w:val="008231DA"/>
    <w:rsid w:val="00827910"/>
    <w:rsid w:val="0084146C"/>
    <w:rsid w:val="00852F32"/>
    <w:rsid w:val="00862DE0"/>
    <w:rsid w:val="00873971"/>
    <w:rsid w:val="00874EB8"/>
    <w:rsid w:val="0088200C"/>
    <w:rsid w:val="008843A1"/>
    <w:rsid w:val="00884632"/>
    <w:rsid w:val="008978CA"/>
    <w:rsid w:val="008A31DD"/>
    <w:rsid w:val="008A3604"/>
    <w:rsid w:val="008A74DE"/>
    <w:rsid w:val="008C1ECD"/>
    <w:rsid w:val="008D24FB"/>
    <w:rsid w:val="008D7B6F"/>
    <w:rsid w:val="008E21B9"/>
    <w:rsid w:val="008E5B71"/>
    <w:rsid w:val="008F624E"/>
    <w:rsid w:val="00901158"/>
    <w:rsid w:val="00904F8B"/>
    <w:rsid w:val="00912756"/>
    <w:rsid w:val="009177C5"/>
    <w:rsid w:val="00921F44"/>
    <w:rsid w:val="009250BE"/>
    <w:rsid w:val="00926D93"/>
    <w:rsid w:val="00927E71"/>
    <w:rsid w:val="00930018"/>
    <w:rsid w:val="00936154"/>
    <w:rsid w:val="009440B6"/>
    <w:rsid w:val="00946262"/>
    <w:rsid w:val="00954403"/>
    <w:rsid w:val="00963BF6"/>
    <w:rsid w:val="009800E0"/>
    <w:rsid w:val="00984EC2"/>
    <w:rsid w:val="00985E0A"/>
    <w:rsid w:val="009A1B02"/>
    <w:rsid w:val="009B0784"/>
    <w:rsid w:val="009B617D"/>
    <w:rsid w:val="009B710A"/>
    <w:rsid w:val="009E268B"/>
    <w:rsid w:val="009E286B"/>
    <w:rsid w:val="009E5832"/>
    <w:rsid w:val="009E5A56"/>
    <w:rsid w:val="009E6F01"/>
    <w:rsid w:val="009F0118"/>
    <w:rsid w:val="009F0A35"/>
    <w:rsid w:val="009F588F"/>
    <w:rsid w:val="00A0071F"/>
    <w:rsid w:val="00A01256"/>
    <w:rsid w:val="00A10DAE"/>
    <w:rsid w:val="00A132E8"/>
    <w:rsid w:val="00A174AB"/>
    <w:rsid w:val="00A258C1"/>
    <w:rsid w:val="00A27DEE"/>
    <w:rsid w:val="00A32166"/>
    <w:rsid w:val="00A35921"/>
    <w:rsid w:val="00A406C8"/>
    <w:rsid w:val="00A53FEE"/>
    <w:rsid w:val="00A55867"/>
    <w:rsid w:val="00A56B39"/>
    <w:rsid w:val="00A6525A"/>
    <w:rsid w:val="00A7031D"/>
    <w:rsid w:val="00A73197"/>
    <w:rsid w:val="00A749F1"/>
    <w:rsid w:val="00A77D1C"/>
    <w:rsid w:val="00A812ED"/>
    <w:rsid w:val="00A81701"/>
    <w:rsid w:val="00A81782"/>
    <w:rsid w:val="00A8328B"/>
    <w:rsid w:val="00A933C3"/>
    <w:rsid w:val="00A946DD"/>
    <w:rsid w:val="00AA395A"/>
    <w:rsid w:val="00AA673E"/>
    <w:rsid w:val="00AB7E38"/>
    <w:rsid w:val="00AC243B"/>
    <w:rsid w:val="00AD2487"/>
    <w:rsid w:val="00AE422B"/>
    <w:rsid w:val="00AE4AA5"/>
    <w:rsid w:val="00AE4EA3"/>
    <w:rsid w:val="00B00142"/>
    <w:rsid w:val="00B02AC2"/>
    <w:rsid w:val="00B05387"/>
    <w:rsid w:val="00B13980"/>
    <w:rsid w:val="00B13EE1"/>
    <w:rsid w:val="00B15273"/>
    <w:rsid w:val="00B169BC"/>
    <w:rsid w:val="00B20D3A"/>
    <w:rsid w:val="00B237FB"/>
    <w:rsid w:val="00B5106F"/>
    <w:rsid w:val="00B55632"/>
    <w:rsid w:val="00B72EA5"/>
    <w:rsid w:val="00B82882"/>
    <w:rsid w:val="00B84035"/>
    <w:rsid w:val="00B87A6C"/>
    <w:rsid w:val="00B929F1"/>
    <w:rsid w:val="00B92E78"/>
    <w:rsid w:val="00B94052"/>
    <w:rsid w:val="00BA4F6B"/>
    <w:rsid w:val="00BA7828"/>
    <w:rsid w:val="00BB42C0"/>
    <w:rsid w:val="00BD1891"/>
    <w:rsid w:val="00BE5726"/>
    <w:rsid w:val="00C1181D"/>
    <w:rsid w:val="00C301BE"/>
    <w:rsid w:val="00C3301E"/>
    <w:rsid w:val="00C40A48"/>
    <w:rsid w:val="00C46C5F"/>
    <w:rsid w:val="00C62F1E"/>
    <w:rsid w:val="00C76714"/>
    <w:rsid w:val="00C82525"/>
    <w:rsid w:val="00C96BD7"/>
    <w:rsid w:val="00CA2387"/>
    <w:rsid w:val="00CB1BCA"/>
    <w:rsid w:val="00CB257D"/>
    <w:rsid w:val="00CB5607"/>
    <w:rsid w:val="00CD08B0"/>
    <w:rsid w:val="00CD3812"/>
    <w:rsid w:val="00CD38E5"/>
    <w:rsid w:val="00CE3DC3"/>
    <w:rsid w:val="00CE4731"/>
    <w:rsid w:val="00CE4D56"/>
    <w:rsid w:val="00CE5A93"/>
    <w:rsid w:val="00CF30E0"/>
    <w:rsid w:val="00D013AA"/>
    <w:rsid w:val="00D031B4"/>
    <w:rsid w:val="00D24C86"/>
    <w:rsid w:val="00D26403"/>
    <w:rsid w:val="00D37231"/>
    <w:rsid w:val="00D402C1"/>
    <w:rsid w:val="00D43E76"/>
    <w:rsid w:val="00D44C78"/>
    <w:rsid w:val="00D5032C"/>
    <w:rsid w:val="00D70552"/>
    <w:rsid w:val="00D708DC"/>
    <w:rsid w:val="00D7373E"/>
    <w:rsid w:val="00D81FEC"/>
    <w:rsid w:val="00D9681E"/>
    <w:rsid w:val="00DB38A5"/>
    <w:rsid w:val="00DF4F4F"/>
    <w:rsid w:val="00E0498D"/>
    <w:rsid w:val="00E15A0C"/>
    <w:rsid w:val="00E2323A"/>
    <w:rsid w:val="00E237AD"/>
    <w:rsid w:val="00E4447C"/>
    <w:rsid w:val="00E54E6D"/>
    <w:rsid w:val="00E60575"/>
    <w:rsid w:val="00E61637"/>
    <w:rsid w:val="00E626FD"/>
    <w:rsid w:val="00E7499B"/>
    <w:rsid w:val="00E77FC3"/>
    <w:rsid w:val="00E814FC"/>
    <w:rsid w:val="00E8644D"/>
    <w:rsid w:val="00E90C52"/>
    <w:rsid w:val="00E94CA1"/>
    <w:rsid w:val="00E959F9"/>
    <w:rsid w:val="00EA631F"/>
    <w:rsid w:val="00EB2BC3"/>
    <w:rsid w:val="00EC7EF1"/>
    <w:rsid w:val="00ED0092"/>
    <w:rsid w:val="00ED7C9B"/>
    <w:rsid w:val="00EE7259"/>
    <w:rsid w:val="00EF4BA1"/>
    <w:rsid w:val="00EF5E65"/>
    <w:rsid w:val="00EF6E4F"/>
    <w:rsid w:val="00F00847"/>
    <w:rsid w:val="00F14853"/>
    <w:rsid w:val="00F14CD1"/>
    <w:rsid w:val="00F40B3A"/>
    <w:rsid w:val="00F54075"/>
    <w:rsid w:val="00F54D1B"/>
    <w:rsid w:val="00F72C02"/>
    <w:rsid w:val="00F8748D"/>
    <w:rsid w:val="00FA0CDD"/>
    <w:rsid w:val="00FA679D"/>
    <w:rsid w:val="00FD5CD1"/>
    <w:rsid w:val="00FE433E"/>
    <w:rsid w:val="01BC1642"/>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BE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6C5F"/>
  </w:style>
  <w:style w:type="paragraph" w:styleId="berschrift1">
    <w:name w:val="heading 1"/>
    <w:basedOn w:val="Standard"/>
    <w:next w:val="Standard"/>
    <w:link w:val="berschrift1Zchn"/>
    <w:autoRedefine/>
    <w:uiPriority w:val="9"/>
    <w:qFormat/>
    <w:rsid w:val="00E959F9"/>
    <w:pPr>
      <w:keepNext/>
      <w:spacing w:before="240" w:after="60" w:line="360" w:lineRule="auto"/>
      <w:outlineLvl w:val="0"/>
    </w:pPr>
    <w:rPr>
      <w:rFonts w:ascii="Times New Roman" w:eastAsia="Times New Roman" w:hAnsi="Times New Roman"/>
      <w:b/>
      <w:bCs/>
      <w:kern w:val="32"/>
      <w:szCs w:val="32"/>
    </w:rPr>
  </w:style>
  <w:style w:type="paragraph" w:styleId="berschrift2">
    <w:name w:val="heading 2"/>
    <w:basedOn w:val="Standard"/>
    <w:next w:val="Standard"/>
    <w:link w:val="berschrift2Zchn"/>
    <w:autoRedefine/>
    <w:uiPriority w:val="9"/>
    <w:unhideWhenUsed/>
    <w:qFormat/>
    <w:rsid w:val="00E959F9"/>
    <w:pPr>
      <w:keepNext/>
      <w:spacing w:before="240" w:after="60" w:line="360" w:lineRule="auto"/>
      <w:outlineLvl w:val="1"/>
    </w:pPr>
    <w:rPr>
      <w:rFonts w:ascii="Times New Roman" w:eastAsiaTheme="majorEastAsia" w:hAnsi="Times New Roman" w:cstheme="majorBidi"/>
      <w:b/>
      <w:bCs/>
      <w:iCs/>
      <w:szCs w:val="28"/>
    </w:rPr>
  </w:style>
  <w:style w:type="paragraph" w:styleId="berschrift4">
    <w:name w:val="heading 4"/>
    <w:basedOn w:val="Standard"/>
    <w:next w:val="Standard"/>
    <w:link w:val="berschrift4Zchn"/>
    <w:autoRedefine/>
    <w:uiPriority w:val="9"/>
    <w:unhideWhenUsed/>
    <w:qFormat/>
    <w:rsid w:val="00E959F9"/>
    <w:pPr>
      <w:keepNext/>
      <w:spacing w:before="240" w:after="60" w:line="360" w:lineRule="auto"/>
      <w:outlineLvl w:val="3"/>
    </w:pPr>
    <w:rPr>
      <w:rFonts w:ascii="Times New Roman" w:hAnsi="Times New Roman"/>
      <w:b/>
      <w:bCs/>
      <w:szCs w:val="28"/>
    </w:rPr>
  </w:style>
  <w:style w:type="paragraph" w:styleId="berschrift5">
    <w:name w:val="heading 5"/>
    <w:basedOn w:val="Standard"/>
    <w:next w:val="Standard"/>
    <w:link w:val="berschrift5Zchn"/>
    <w:autoRedefine/>
    <w:uiPriority w:val="9"/>
    <w:unhideWhenUsed/>
    <w:qFormat/>
    <w:rsid w:val="00E959F9"/>
    <w:pPr>
      <w:spacing w:before="240" w:after="60" w:line="360" w:lineRule="auto"/>
      <w:outlineLvl w:val="4"/>
    </w:pPr>
    <w:rPr>
      <w:rFonts w:ascii="Times New Roman" w:hAnsi="Times New Roman"/>
      <w:b/>
      <w:bCs/>
      <w:i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C46C5F"/>
  </w:style>
  <w:style w:type="character" w:customStyle="1" w:styleId="berschrift4Zchn">
    <w:name w:val="Überschrift 4 Zchn"/>
    <w:basedOn w:val="Absatz-Standardschriftart"/>
    <w:link w:val="berschrift4"/>
    <w:uiPriority w:val="9"/>
    <w:rsid w:val="00E959F9"/>
    <w:rPr>
      <w:rFonts w:ascii="Times New Roman" w:eastAsiaTheme="minorEastAsia" w:hAnsi="Times New Roman" w:cstheme="minorBidi"/>
      <w:b/>
      <w:bCs/>
      <w:sz w:val="24"/>
      <w:szCs w:val="28"/>
      <w:lang w:eastAsia="en-US"/>
    </w:rPr>
  </w:style>
  <w:style w:type="character" w:customStyle="1" w:styleId="berschrift5Zchn">
    <w:name w:val="Überschrift 5 Zchn"/>
    <w:basedOn w:val="Absatz-Standardschriftart"/>
    <w:link w:val="berschrift5"/>
    <w:uiPriority w:val="9"/>
    <w:rsid w:val="00E959F9"/>
    <w:rPr>
      <w:rFonts w:ascii="Times New Roman" w:eastAsiaTheme="minorEastAsia" w:hAnsi="Times New Roman" w:cstheme="minorBidi"/>
      <w:b/>
      <w:bCs/>
      <w:iCs/>
      <w:sz w:val="24"/>
      <w:szCs w:val="26"/>
      <w:lang w:eastAsia="en-US"/>
    </w:rPr>
  </w:style>
  <w:style w:type="character" w:customStyle="1" w:styleId="berschrift1Zchn">
    <w:name w:val="Überschrift 1 Zchn"/>
    <w:basedOn w:val="Absatz-Standardschriftart"/>
    <w:link w:val="berschrift1"/>
    <w:uiPriority w:val="9"/>
    <w:rsid w:val="00E959F9"/>
    <w:rPr>
      <w:rFonts w:ascii="Times New Roman" w:eastAsia="Times New Roman" w:hAnsi="Times New Roman"/>
      <w:b/>
      <w:bCs/>
      <w:kern w:val="32"/>
      <w:sz w:val="24"/>
      <w:szCs w:val="32"/>
      <w:lang w:eastAsia="en-US"/>
    </w:rPr>
  </w:style>
  <w:style w:type="character" w:customStyle="1" w:styleId="berschrift2Zchn">
    <w:name w:val="Überschrift 2 Zchn"/>
    <w:basedOn w:val="Absatz-Standardschriftart"/>
    <w:link w:val="berschrift2"/>
    <w:uiPriority w:val="9"/>
    <w:rsid w:val="00E959F9"/>
    <w:rPr>
      <w:rFonts w:ascii="Times New Roman" w:eastAsiaTheme="majorEastAsia" w:hAnsi="Times New Roman" w:cstheme="majorBidi"/>
      <w:b/>
      <w:bCs/>
      <w:iCs/>
      <w:sz w:val="24"/>
      <w:szCs w:val="28"/>
      <w:lang w:eastAsia="en-US"/>
    </w:rPr>
  </w:style>
  <w:style w:type="paragraph" w:styleId="Sprechblasentext">
    <w:name w:val="Balloon Text"/>
    <w:basedOn w:val="Standard"/>
    <w:link w:val="SprechblasentextZchn"/>
    <w:uiPriority w:val="99"/>
    <w:semiHidden/>
    <w:unhideWhenUsed/>
    <w:rsid w:val="00A77D1C"/>
    <w:pPr>
      <w:spacing w:after="0"/>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77D1C"/>
    <w:rPr>
      <w:rFonts w:ascii="Lucida Grande" w:hAnsi="Lucida Grande"/>
      <w:sz w:val="18"/>
      <w:szCs w:val="18"/>
    </w:rPr>
  </w:style>
  <w:style w:type="character" w:styleId="Hyperlink">
    <w:name w:val="Hyperlink"/>
    <w:basedOn w:val="Absatz-Standardschriftart"/>
    <w:uiPriority w:val="99"/>
    <w:unhideWhenUsed/>
    <w:rsid w:val="00CD38E5"/>
    <w:rPr>
      <w:color w:val="0000FF" w:themeColor="hyperlink"/>
      <w:u w:val="single"/>
    </w:rPr>
  </w:style>
  <w:style w:type="paragraph" w:styleId="Listenabsatz">
    <w:name w:val="List Paragraph"/>
    <w:basedOn w:val="Standard"/>
    <w:uiPriority w:val="34"/>
    <w:qFormat/>
    <w:rsid w:val="0004605C"/>
    <w:pPr>
      <w:ind w:left="720"/>
      <w:contextualSpacing/>
    </w:pPr>
  </w:style>
  <w:style w:type="paragraph" w:styleId="Funotentext">
    <w:name w:val="footnote text"/>
    <w:basedOn w:val="Standard"/>
    <w:link w:val="FunotentextZchn"/>
    <w:uiPriority w:val="99"/>
    <w:unhideWhenUsed/>
    <w:rsid w:val="0004605C"/>
    <w:pPr>
      <w:spacing w:after="0"/>
    </w:pPr>
  </w:style>
  <w:style w:type="character" w:customStyle="1" w:styleId="FunotentextZchn">
    <w:name w:val="Fußnotentext Zchn"/>
    <w:basedOn w:val="Absatz-Standardschriftart"/>
    <w:link w:val="Funotentext"/>
    <w:uiPriority w:val="99"/>
    <w:rsid w:val="0004605C"/>
    <w:rPr>
      <w:sz w:val="24"/>
      <w:szCs w:val="24"/>
    </w:rPr>
  </w:style>
  <w:style w:type="character" w:styleId="Funotenzeichen">
    <w:name w:val="footnote reference"/>
    <w:basedOn w:val="Absatz-Standardschriftart"/>
    <w:uiPriority w:val="99"/>
    <w:unhideWhenUsed/>
    <w:rsid w:val="0004605C"/>
    <w:rPr>
      <w:vertAlign w:val="superscript"/>
    </w:rPr>
  </w:style>
  <w:style w:type="paragraph" w:styleId="Kopfzeile">
    <w:name w:val="header"/>
    <w:basedOn w:val="Standard"/>
    <w:link w:val="KopfzeileZchn"/>
    <w:uiPriority w:val="99"/>
    <w:unhideWhenUsed/>
    <w:rsid w:val="00862DE0"/>
    <w:pPr>
      <w:tabs>
        <w:tab w:val="center" w:pos="4536"/>
        <w:tab w:val="right" w:pos="9072"/>
      </w:tabs>
      <w:spacing w:after="0"/>
    </w:pPr>
  </w:style>
  <w:style w:type="character" w:customStyle="1" w:styleId="KopfzeileZchn">
    <w:name w:val="Kopfzeile Zchn"/>
    <w:basedOn w:val="Absatz-Standardschriftart"/>
    <w:link w:val="Kopfzeile"/>
    <w:uiPriority w:val="99"/>
    <w:rsid w:val="00862DE0"/>
    <w:rPr>
      <w:sz w:val="24"/>
      <w:szCs w:val="24"/>
    </w:rPr>
  </w:style>
  <w:style w:type="paragraph" w:styleId="Fuzeile">
    <w:name w:val="footer"/>
    <w:basedOn w:val="Standard"/>
    <w:link w:val="FuzeileZchn"/>
    <w:uiPriority w:val="99"/>
    <w:unhideWhenUsed/>
    <w:rsid w:val="00862DE0"/>
    <w:pPr>
      <w:tabs>
        <w:tab w:val="center" w:pos="4536"/>
        <w:tab w:val="right" w:pos="9072"/>
      </w:tabs>
      <w:spacing w:after="0"/>
    </w:pPr>
  </w:style>
  <w:style w:type="character" w:customStyle="1" w:styleId="FuzeileZchn">
    <w:name w:val="Fußzeile Zchn"/>
    <w:basedOn w:val="Absatz-Standardschriftart"/>
    <w:link w:val="Fuzeile"/>
    <w:uiPriority w:val="99"/>
    <w:rsid w:val="00862DE0"/>
    <w:rPr>
      <w:sz w:val="24"/>
      <w:szCs w:val="24"/>
    </w:rPr>
  </w:style>
  <w:style w:type="character" w:styleId="Seitenzahl">
    <w:name w:val="page number"/>
    <w:basedOn w:val="Absatz-Standardschriftart"/>
    <w:uiPriority w:val="99"/>
    <w:semiHidden/>
    <w:unhideWhenUsed/>
    <w:rsid w:val="00862DE0"/>
  </w:style>
  <w:style w:type="paragraph" w:customStyle="1" w:styleId="Default">
    <w:name w:val="Default"/>
    <w:rsid w:val="004D4567"/>
    <w:pPr>
      <w:widowControl w:val="0"/>
      <w:autoSpaceDE w:val="0"/>
      <w:autoSpaceDN w:val="0"/>
      <w:adjustRightInd w:val="0"/>
      <w:spacing w:after="0"/>
    </w:pPr>
    <w:rPr>
      <w:rFonts w:ascii="Times New Roman" w:hAnsi="Times New Roman" w:cs="Times New Roman"/>
      <w:color w:val="000000"/>
    </w:rPr>
  </w:style>
  <w:style w:type="character" w:styleId="Kommentarzeichen">
    <w:name w:val="annotation reference"/>
    <w:basedOn w:val="Absatz-Standardschriftart"/>
    <w:uiPriority w:val="99"/>
    <w:semiHidden/>
    <w:unhideWhenUsed/>
    <w:rsid w:val="0015245C"/>
    <w:rPr>
      <w:sz w:val="16"/>
      <w:szCs w:val="16"/>
    </w:rPr>
  </w:style>
  <w:style w:type="paragraph" w:styleId="Kommentartext">
    <w:name w:val="annotation text"/>
    <w:basedOn w:val="Standard"/>
    <w:link w:val="KommentartextZchn"/>
    <w:uiPriority w:val="99"/>
    <w:semiHidden/>
    <w:unhideWhenUsed/>
    <w:rsid w:val="0015245C"/>
    <w:rPr>
      <w:sz w:val="20"/>
      <w:szCs w:val="20"/>
    </w:rPr>
  </w:style>
  <w:style w:type="character" w:customStyle="1" w:styleId="KommentartextZchn">
    <w:name w:val="Kommentartext Zchn"/>
    <w:basedOn w:val="Absatz-Standardschriftart"/>
    <w:link w:val="Kommentartext"/>
    <w:uiPriority w:val="99"/>
    <w:semiHidden/>
    <w:rsid w:val="0015245C"/>
  </w:style>
  <w:style w:type="paragraph" w:styleId="Kommentarthema">
    <w:name w:val="annotation subject"/>
    <w:basedOn w:val="Kommentartext"/>
    <w:next w:val="Kommentartext"/>
    <w:link w:val="KommentarthemaZchn"/>
    <w:uiPriority w:val="99"/>
    <w:semiHidden/>
    <w:unhideWhenUsed/>
    <w:rsid w:val="0015245C"/>
    <w:rPr>
      <w:b/>
      <w:bCs/>
    </w:rPr>
  </w:style>
  <w:style w:type="character" w:customStyle="1" w:styleId="KommentarthemaZchn">
    <w:name w:val="Kommentarthema Zchn"/>
    <w:basedOn w:val="KommentartextZchn"/>
    <w:link w:val="Kommentarthema"/>
    <w:uiPriority w:val="99"/>
    <w:semiHidden/>
    <w:rsid w:val="0015245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6C5F"/>
  </w:style>
  <w:style w:type="paragraph" w:styleId="berschrift1">
    <w:name w:val="heading 1"/>
    <w:basedOn w:val="Standard"/>
    <w:next w:val="Standard"/>
    <w:link w:val="berschrift1Zchn"/>
    <w:autoRedefine/>
    <w:uiPriority w:val="9"/>
    <w:qFormat/>
    <w:rsid w:val="00E959F9"/>
    <w:pPr>
      <w:keepNext/>
      <w:spacing w:before="240" w:after="60" w:line="360" w:lineRule="auto"/>
      <w:outlineLvl w:val="0"/>
    </w:pPr>
    <w:rPr>
      <w:rFonts w:ascii="Times New Roman" w:eastAsia="Times New Roman" w:hAnsi="Times New Roman"/>
      <w:b/>
      <w:bCs/>
      <w:kern w:val="32"/>
      <w:szCs w:val="32"/>
    </w:rPr>
  </w:style>
  <w:style w:type="paragraph" w:styleId="berschrift2">
    <w:name w:val="heading 2"/>
    <w:basedOn w:val="Standard"/>
    <w:next w:val="Standard"/>
    <w:link w:val="berschrift2Zchn"/>
    <w:autoRedefine/>
    <w:uiPriority w:val="9"/>
    <w:unhideWhenUsed/>
    <w:qFormat/>
    <w:rsid w:val="00E959F9"/>
    <w:pPr>
      <w:keepNext/>
      <w:spacing w:before="240" w:after="60" w:line="360" w:lineRule="auto"/>
      <w:outlineLvl w:val="1"/>
    </w:pPr>
    <w:rPr>
      <w:rFonts w:ascii="Times New Roman" w:eastAsiaTheme="majorEastAsia" w:hAnsi="Times New Roman" w:cstheme="majorBidi"/>
      <w:b/>
      <w:bCs/>
      <w:iCs/>
      <w:szCs w:val="28"/>
    </w:rPr>
  </w:style>
  <w:style w:type="paragraph" w:styleId="berschrift4">
    <w:name w:val="heading 4"/>
    <w:basedOn w:val="Standard"/>
    <w:next w:val="Standard"/>
    <w:link w:val="berschrift4Zchn"/>
    <w:autoRedefine/>
    <w:uiPriority w:val="9"/>
    <w:unhideWhenUsed/>
    <w:qFormat/>
    <w:rsid w:val="00E959F9"/>
    <w:pPr>
      <w:keepNext/>
      <w:spacing w:before="240" w:after="60" w:line="360" w:lineRule="auto"/>
      <w:outlineLvl w:val="3"/>
    </w:pPr>
    <w:rPr>
      <w:rFonts w:ascii="Times New Roman" w:hAnsi="Times New Roman"/>
      <w:b/>
      <w:bCs/>
      <w:szCs w:val="28"/>
    </w:rPr>
  </w:style>
  <w:style w:type="paragraph" w:styleId="berschrift5">
    <w:name w:val="heading 5"/>
    <w:basedOn w:val="Standard"/>
    <w:next w:val="Standard"/>
    <w:link w:val="berschrift5Zchn"/>
    <w:autoRedefine/>
    <w:uiPriority w:val="9"/>
    <w:unhideWhenUsed/>
    <w:qFormat/>
    <w:rsid w:val="00E959F9"/>
    <w:pPr>
      <w:spacing w:before="240" w:after="60" w:line="360" w:lineRule="auto"/>
      <w:outlineLvl w:val="4"/>
    </w:pPr>
    <w:rPr>
      <w:rFonts w:ascii="Times New Roman" w:hAnsi="Times New Roman"/>
      <w:b/>
      <w:bCs/>
      <w:i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C46C5F"/>
  </w:style>
  <w:style w:type="character" w:customStyle="1" w:styleId="berschrift4Zchn">
    <w:name w:val="Überschrift 4 Zchn"/>
    <w:basedOn w:val="Absatz-Standardschriftart"/>
    <w:link w:val="berschrift4"/>
    <w:uiPriority w:val="9"/>
    <w:rsid w:val="00E959F9"/>
    <w:rPr>
      <w:rFonts w:ascii="Times New Roman" w:eastAsiaTheme="minorEastAsia" w:hAnsi="Times New Roman" w:cstheme="minorBidi"/>
      <w:b/>
      <w:bCs/>
      <w:sz w:val="24"/>
      <w:szCs w:val="28"/>
      <w:lang w:eastAsia="en-US"/>
    </w:rPr>
  </w:style>
  <w:style w:type="character" w:customStyle="1" w:styleId="berschrift5Zchn">
    <w:name w:val="Überschrift 5 Zchn"/>
    <w:basedOn w:val="Absatz-Standardschriftart"/>
    <w:link w:val="berschrift5"/>
    <w:uiPriority w:val="9"/>
    <w:rsid w:val="00E959F9"/>
    <w:rPr>
      <w:rFonts w:ascii="Times New Roman" w:eastAsiaTheme="minorEastAsia" w:hAnsi="Times New Roman" w:cstheme="minorBidi"/>
      <w:b/>
      <w:bCs/>
      <w:iCs/>
      <w:sz w:val="24"/>
      <w:szCs w:val="26"/>
      <w:lang w:eastAsia="en-US"/>
    </w:rPr>
  </w:style>
  <w:style w:type="character" w:customStyle="1" w:styleId="berschrift1Zchn">
    <w:name w:val="Überschrift 1 Zchn"/>
    <w:basedOn w:val="Absatz-Standardschriftart"/>
    <w:link w:val="berschrift1"/>
    <w:uiPriority w:val="9"/>
    <w:rsid w:val="00E959F9"/>
    <w:rPr>
      <w:rFonts w:ascii="Times New Roman" w:eastAsia="Times New Roman" w:hAnsi="Times New Roman"/>
      <w:b/>
      <w:bCs/>
      <w:kern w:val="32"/>
      <w:sz w:val="24"/>
      <w:szCs w:val="32"/>
      <w:lang w:eastAsia="en-US"/>
    </w:rPr>
  </w:style>
  <w:style w:type="character" w:customStyle="1" w:styleId="berschrift2Zchn">
    <w:name w:val="Überschrift 2 Zchn"/>
    <w:basedOn w:val="Absatz-Standardschriftart"/>
    <w:link w:val="berschrift2"/>
    <w:uiPriority w:val="9"/>
    <w:rsid w:val="00E959F9"/>
    <w:rPr>
      <w:rFonts w:ascii="Times New Roman" w:eastAsiaTheme="majorEastAsia" w:hAnsi="Times New Roman" w:cstheme="majorBidi"/>
      <w:b/>
      <w:bCs/>
      <w:iCs/>
      <w:sz w:val="24"/>
      <w:szCs w:val="28"/>
      <w:lang w:eastAsia="en-US"/>
    </w:rPr>
  </w:style>
  <w:style w:type="paragraph" w:styleId="Sprechblasentext">
    <w:name w:val="Balloon Text"/>
    <w:basedOn w:val="Standard"/>
    <w:link w:val="SprechblasentextZchn"/>
    <w:uiPriority w:val="99"/>
    <w:semiHidden/>
    <w:unhideWhenUsed/>
    <w:rsid w:val="00A77D1C"/>
    <w:pPr>
      <w:spacing w:after="0"/>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77D1C"/>
    <w:rPr>
      <w:rFonts w:ascii="Lucida Grande" w:hAnsi="Lucida Grande"/>
      <w:sz w:val="18"/>
      <w:szCs w:val="18"/>
    </w:rPr>
  </w:style>
  <w:style w:type="character" w:styleId="Hyperlink">
    <w:name w:val="Hyperlink"/>
    <w:basedOn w:val="Absatz-Standardschriftart"/>
    <w:uiPriority w:val="99"/>
    <w:unhideWhenUsed/>
    <w:rsid w:val="00CD38E5"/>
    <w:rPr>
      <w:color w:val="0000FF" w:themeColor="hyperlink"/>
      <w:u w:val="single"/>
    </w:rPr>
  </w:style>
  <w:style w:type="paragraph" w:styleId="Listenabsatz">
    <w:name w:val="List Paragraph"/>
    <w:basedOn w:val="Standard"/>
    <w:uiPriority w:val="34"/>
    <w:qFormat/>
    <w:rsid w:val="0004605C"/>
    <w:pPr>
      <w:ind w:left="720"/>
      <w:contextualSpacing/>
    </w:pPr>
  </w:style>
  <w:style w:type="paragraph" w:styleId="Funotentext">
    <w:name w:val="footnote text"/>
    <w:basedOn w:val="Standard"/>
    <w:link w:val="FunotentextZchn"/>
    <w:uiPriority w:val="99"/>
    <w:unhideWhenUsed/>
    <w:rsid w:val="0004605C"/>
    <w:pPr>
      <w:spacing w:after="0"/>
    </w:pPr>
  </w:style>
  <w:style w:type="character" w:customStyle="1" w:styleId="FunotentextZchn">
    <w:name w:val="Fußnotentext Zchn"/>
    <w:basedOn w:val="Absatz-Standardschriftart"/>
    <w:link w:val="Funotentext"/>
    <w:uiPriority w:val="99"/>
    <w:rsid w:val="0004605C"/>
    <w:rPr>
      <w:sz w:val="24"/>
      <w:szCs w:val="24"/>
    </w:rPr>
  </w:style>
  <w:style w:type="character" w:styleId="Funotenzeichen">
    <w:name w:val="footnote reference"/>
    <w:basedOn w:val="Absatz-Standardschriftart"/>
    <w:uiPriority w:val="99"/>
    <w:unhideWhenUsed/>
    <w:rsid w:val="0004605C"/>
    <w:rPr>
      <w:vertAlign w:val="superscript"/>
    </w:rPr>
  </w:style>
  <w:style w:type="paragraph" w:styleId="Kopfzeile">
    <w:name w:val="header"/>
    <w:basedOn w:val="Standard"/>
    <w:link w:val="KopfzeileZchn"/>
    <w:uiPriority w:val="99"/>
    <w:unhideWhenUsed/>
    <w:rsid w:val="00862DE0"/>
    <w:pPr>
      <w:tabs>
        <w:tab w:val="center" w:pos="4536"/>
        <w:tab w:val="right" w:pos="9072"/>
      </w:tabs>
      <w:spacing w:after="0"/>
    </w:pPr>
  </w:style>
  <w:style w:type="character" w:customStyle="1" w:styleId="KopfzeileZchn">
    <w:name w:val="Kopfzeile Zchn"/>
    <w:basedOn w:val="Absatz-Standardschriftart"/>
    <w:link w:val="Kopfzeile"/>
    <w:uiPriority w:val="99"/>
    <w:rsid w:val="00862DE0"/>
    <w:rPr>
      <w:sz w:val="24"/>
      <w:szCs w:val="24"/>
    </w:rPr>
  </w:style>
  <w:style w:type="paragraph" w:styleId="Fuzeile">
    <w:name w:val="footer"/>
    <w:basedOn w:val="Standard"/>
    <w:link w:val="FuzeileZchn"/>
    <w:uiPriority w:val="99"/>
    <w:unhideWhenUsed/>
    <w:rsid w:val="00862DE0"/>
    <w:pPr>
      <w:tabs>
        <w:tab w:val="center" w:pos="4536"/>
        <w:tab w:val="right" w:pos="9072"/>
      </w:tabs>
      <w:spacing w:after="0"/>
    </w:pPr>
  </w:style>
  <w:style w:type="character" w:customStyle="1" w:styleId="FuzeileZchn">
    <w:name w:val="Fußzeile Zchn"/>
    <w:basedOn w:val="Absatz-Standardschriftart"/>
    <w:link w:val="Fuzeile"/>
    <w:uiPriority w:val="99"/>
    <w:rsid w:val="00862DE0"/>
    <w:rPr>
      <w:sz w:val="24"/>
      <w:szCs w:val="24"/>
    </w:rPr>
  </w:style>
  <w:style w:type="character" w:styleId="Seitenzahl">
    <w:name w:val="page number"/>
    <w:basedOn w:val="Absatz-Standardschriftart"/>
    <w:uiPriority w:val="99"/>
    <w:semiHidden/>
    <w:unhideWhenUsed/>
    <w:rsid w:val="00862DE0"/>
  </w:style>
  <w:style w:type="paragraph" w:customStyle="1" w:styleId="Default">
    <w:name w:val="Default"/>
    <w:rsid w:val="004D4567"/>
    <w:pPr>
      <w:widowControl w:val="0"/>
      <w:autoSpaceDE w:val="0"/>
      <w:autoSpaceDN w:val="0"/>
      <w:adjustRightInd w:val="0"/>
      <w:spacing w:after="0"/>
    </w:pPr>
    <w:rPr>
      <w:rFonts w:ascii="Times New Roman" w:hAnsi="Times New Roman" w:cs="Times New Roman"/>
      <w:color w:val="000000"/>
    </w:rPr>
  </w:style>
  <w:style w:type="character" w:styleId="Kommentarzeichen">
    <w:name w:val="annotation reference"/>
    <w:basedOn w:val="Absatz-Standardschriftart"/>
    <w:uiPriority w:val="99"/>
    <w:semiHidden/>
    <w:unhideWhenUsed/>
    <w:rsid w:val="0015245C"/>
    <w:rPr>
      <w:sz w:val="16"/>
      <w:szCs w:val="16"/>
    </w:rPr>
  </w:style>
  <w:style w:type="paragraph" w:styleId="Kommentartext">
    <w:name w:val="annotation text"/>
    <w:basedOn w:val="Standard"/>
    <w:link w:val="KommentartextZchn"/>
    <w:uiPriority w:val="99"/>
    <w:semiHidden/>
    <w:unhideWhenUsed/>
    <w:rsid w:val="0015245C"/>
    <w:rPr>
      <w:sz w:val="20"/>
      <w:szCs w:val="20"/>
    </w:rPr>
  </w:style>
  <w:style w:type="character" w:customStyle="1" w:styleId="KommentartextZchn">
    <w:name w:val="Kommentartext Zchn"/>
    <w:basedOn w:val="Absatz-Standardschriftart"/>
    <w:link w:val="Kommentartext"/>
    <w:uiPriority w:val="99"/>
    <w:semiHidden/>
    <w:rsid w:val="0015245C"/>
  </w:style>
  <w:style w:type="paragraph" w:styleId="Kommentarthema">
    <w:name w:val="annotation subject"/>
    <w:basedOn w:val="Kommentartext"/>
    <w:next w:val="Kommentartext"/>
    <w:link w:val="KommentarthemaZchn"/>
    <w:uiPriority w:val="99"/>
    <w:semiHidden/>
    <w:unhideWhenUsed/>
    <w:rsid w:val="0015245C"/>
    <w:rPr>
      <w:b/>
      <w:bCs/>
    </w:rPr>
  </w:style>
  <w:style w:type="character" w:customStyle="1" w:styleId="KommentarthemaZchn">
    <w:name w:val="Kommentarthema Zchn"/>
    <w:basedOn w:val="KommentartextZchn"/>
    <w:link w:val="Kommentarthema"/>
    <w:uiPriority w:val="99"/>
    <w:semiHidden/>
    <w:rsid w:val="001524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dys@evh-bochum.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bodys.evh-bochum.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dys@evh-bochum.d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odys.evh-bochum.d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m.coe.int/CoERMPublicCommonSearchServices/DisplayDCTMContent?documentId=090000168059520a" TargetMode="External"/><Relationship Id="rId1" Type="http://schemas.openxmlformats.org/officeDocument/2006/relationships/hyperlink" Target="http://europa.eu/rapid/press-release_MEMO-10-578_en.ht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F840B-ADF7-4296-A3FB-D3B802EB5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3638</Words>
  <Characters>22923</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JoB-Medienbüro</Company>
  <LinksUpToDate>false</LinksUpToDate>
  <CharactersWithSpaces>26508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 Groß</dc:creator>
  <cp:lastModifiedBy>Witzmann</cp:lastModifiedBy>
  <cp:revision>2</cp:revision>
  <cp:lastPrinted>2016-10-31T10:05:00Z</cp:lastPrinted>
  <dcterms:created xsi:type="dcterms:W3CDTF">2016-10-31T10:50:00Z</dcterms:created>
  <dcterms:modified xsi:type="dcterms:W3CDTF">2016-10-31T10:50:00Z</dcterms:modified>
</cp:coreProperties>
</file>