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49A" w:rsidRPr="003C049A" w:rsidRDefault="003C049A" w:rsidP="00C32CA0">
      <w:pPr>
        <w:pStyle w:val="Titel"/>
        <w:spacing w:line="276" w:lineRule="auto"/>
        <w:jc w:val="left"/>
        <w:rPr>
          <w:rFonts w:ascii="Arial" w:hAnsi="Arial" w:cs="Arial"/>
          <w:i w:val="0"/>
          <w:sz w:val="22"/>
          <w:szCs w:val="22"/>
        </w:rPr>
      </w:pPr>
      <w:bookmarkStart w:id="0" w:name="_GoBack"/>
      <w:bookmarkEnd w:id="0"/>
      <w:r w:rsidRPr="003C049A">
        <w:rPr>
          <w:rFonts w:ascii="Arial" w:hAnsi="Arial" w:cs="Arial"/>
          <w:i w:val="0"/>
          <w:sz w:val="22"/>
          <w:szCs w:val="22"/>
        </w:rPr>
        <w:t>#######################################################################</w:t>
      </w:r>
    </w:p>
    <w:p w:rsidR="003C049A" w:rsidRPr="003C049A" w:rsidRDefault="003C049A" w:rsidP="00C32CA0">
      <w:pPr>
        <w:pStyle w:val="Titel"/>
        <w:spacing w:line="276" w:lineRule="auto"/>
        <w:jc w:val="left"/>
        <w:rPr>
          <w:rFonts w:ascii="Arial" w:hAnsi="Arial" w:cs="Arial"/>
          <w:b/>
          <w:i w:val="0"/>
          <w:sz w:val="22"/>
          <w:szCs w:val="22"/>
        </w:rPr>
      </w:pPr>
    </w:p>
    <w:p w:rsidR="00C36EE9" w:rsidRPr="003C049A" w:rsidRDefault="00C36EE9" w:rsidP="00C32CA0">
      <w:pPr>
        <w:pStyle w:val="Titel"/>
        <w:spacing w:line="276" w:lineRule="auto"/>
        <w:jc w:val="left"/>
        <w:rPr>
          <w:rFonts w:ascii="Arial" w:hAnsi="Arial" w:cs="Arial"/>
          <w:b/>
          <w:i w:val="0"/>
          <w:sz w:val="22"/>
          <w:szCs w:val="22"/>
        </w:rPr>
      </w:pPr>
      <w:r w:rsidRPr="003C049A">
        <w:rPr>
          <w:rFonts w:ascii="Arial" w:hAnsi="Arial" w:cs="Arial"/>
          <w:b/>
          <w:i w:val="0"/>
          <w:sz w:val="22"/>
          <w:szCs w:val="22"/>
        </w:rPr>
        <w:t>Bericht aus Genf</w:t>
      </w:r>
    </w:p>
    <w:p w:rsidR="00C36EE9" w:rsidRPr="003C049A" w:rsidRDefault="00DF4C2A" w:rsidP="00C32CA0">
      <w:pPr>
        <w:pStyle w:val="Titel"/>
        <w:spacing w:line="276" w:lineRule="auto"/>
        <w:jc w:val="left"/>
        <w:rPr>
          <w:rFonts w:ascii="Arial" w:hAnsi="Arial" w:cs="Arial"/>
          <w:b/>
          <w:i w:val="0"/>
          <w:sz w:val="22"/>
          <w:szCs w:val="22"/>
        </w:rPr>
      </w:pPr>
      <w:r w:rsidRPr="003C049A">
        <w:rPr>
          <w:rFonts w:ascii="Arial" w:hAnsi="Arial" w:cs="Arial"/>
          <w:b/>
          <w:i w:val="0"/>
          <w:sz w:val="22"/>
          <w:szCs w:val="22"/>
        </w:rPr>
        <w:t>Nr. 5</w:t>
      </w:r>
      <w:r w:rsidR="00C36EE9" w:rsidRPr="003C049A">
        <w:rPr>
          <w:rFonts w:ascii="Arial" w:hAnsi="Arial" w:cs="Arial"/>
          <w:b/>
          <w:i w:val="0"/>
          <w:sz w:val="22"/>
          <w:szCs w:val="22"/>
        </w:rPr>
        <w:t xml:space="preserve"> / 201</w:t>
      </w:r>
      <w:r w:rsidRPr="003C049A">
        <w:rPr>
          <w:rFonts w:ascii="Arial" w:hAnsi="Arial" w:cs="Arial"/>
          <w:b/>
          <w:i w:val="0"/>
          <w:sz w:val="22"/>
          <w:szCs w:val="22"/>
        </w:rPr>
        <w:t>3</w:t>
      </w:r>
    </w:p>
    <w:p w:rsidR="00C36EE9" w:rsidRPr="003C049A" w:rsidRDefault="00C36EE9" w:rsidP="00C32CA0">
      <w:pPr>
        <w:pStyle w:val="Titel"/>
        <w:spacing w:line="276" w:lineRule="auto"/>
        <w:jc w:val="left"/>
        <w:rPr>
          <w:rFonts w:ascii="Arial" w:hAnsi="Arial" w:cs="Arial"/>
          <w:b/>
          <w:i w:val="0"/>
          <w:sz w:val="22"/>
          <w:szCs w:val="22"/>
        </w:rPr>
      </w:pPr>
    </w:p>
    <w:p w:rsidR="00C36EE9" w:rsidRPr="003C049A" w:rsidRDefault="00C36EE9" w:rsidP="00C32CA0">
      <w:pPr>
        <w:pStyle w:val="Titel"/>
        <w:spacing w:line="276" w:lineRule="auto"/>
        <w:jc w:val="left"/>
        <w:rPr>
          <w:rFonts w:ascii="Arial" w:hAnsi="Arial" w:cs="Arial"/>
          <w:b/>
          <w:i w:val="0"/>
          <w:sz w:val="22"/>
          <w:szCs w:val="22"/>
        </w:rPr>
      </w:pPr>
      <w:r w:rsidRPr="003C049A">
        <w:rPr>
          <w:rFonts w:ascii="Arial" w:hAnsi="Arial" w:cs="Arial"/>
          <w:b/>
          <w:i w:val="0"/>
          <w:sz w:val="22"/>
          <w:szCs w:val="22"/>
        </w:rPr>
        <w:t>Newsletter von Theresia Degener</w:t>
      </w:r>
    </w:p>
    <w:p w:rsidR="00C36EE9" w:rsidRPr="003C049A" w:rsidRDefault="00C36EE9" w:rsidP="00C32CA0">
      <w:pPr>
        <w:pStyle w:val="Titel"/>
        <w:spacing w:line="276" w:lineRule="auto"/>
        <w:jc w:val="left"/>
        <w:rPr>
          <w:rFonts w:ascii="Arial" w:hAnsi="Arial" w:cs="Arial"/>
          <w:b/>
          <w:bCs/>
          <w:i w:val="0"/>
          <w:iCs/>
          <w:sz w:val="22"/>
          <w:szCs w:val="22"/>
        </w:rPr>
      </w:pPr>
      <w:r w:rsidRPr="003C049A">
        <w:rPr>
          <w:rFonts w:ascii="Arial" w:hAnsi="Arial" w:cs="Arial"/>
          <w:b/>
          <w:bCs/>
          <w:i w:val="0"/>
          <w:iCs/>
          <w:sz w:val="22"/>
          <w:szCs w:val="22"/>
        </w:rPr>
        <w:t>Mitglied des VN-Ausschusses für die Rechte von Menschen mit Behinderungen</w:t>
      </w:r>
    </w:p>
    <w:p w:rsidR="003C049A" w:rsidRPr="003C049A" w:rsidRDefault="003C049A" w:rsidP="00C32CA0">
      <w:pPr>
        <w:jc w:val="left"/>
        <w:rPr>
          <w:rFonts w:ascii="Arial" w:hAnsi="Arial" w:cs="Arial"/>
          <w:sz w:val="22"/>
        </w:rPr>
      </w:pPr>
    </w:p>
    <w:p w:rsidR="00C36EE9" w:rsidRPr="003C049A" w:rsidRDefault="003C049A" w:rsidP="00C32CA0">
      <w:pPr>
        <w:jc w:val="left"/>
        <w:rPr>
          <w:rFonts w:ascii="Arial" w:hAnsi="Arial" w:cs="Arial"/>
          <w:sz w:val="22"/>
        </w:rPr>
      </w:pPr>
      <w:r w:rsidRPr="003C049A">
        <w:rPr>
          <w:rFonts w:ascii="Arial" w:hAnsi="Arial" w:cs="Arial"/>
          <w:sz w:val="22"/>
        </w:rPr>
        <w:t>############################################</w:t>
      </w:r>
      <w:r>
        <w:rPr>
          <w:rFonts w:ascii="Arial" w:hAnsi="Arial" w:cs="Arial"/>
          <w:sz w:val="22"/>
        </w:rPr>
        <w:t>##############################</w:t>
      </w:r>
    </w:p>
    <w:p w:rsidR="003C049A" w:rsidRDefault="003C049A" w:rsidP="00C32CA0">
      <w:pPr>
        <w:pStyle w:val="berschrift1"/>
        <w:jc w:val="left"/>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63720929"/>
    </w:p>
    <w:p w:rsidR="00C36EE9" w:rsidRPr="003C049A" w:rsidRDefault="003C049A" w:rsidP="00C32CA0">
      <w:pPr>
        <w:pStyle w:val="berschrift1"/>
        <w:jc w:val="left"/>
        <w:rPr>
          <w:rFonts w:ascii="Arial" w:hAnsi="Arial" w:cs="Arial"/>
          <w:sz w:val="22"/>
          <w:szCs w:val="22"/>
          <w:u w:val="none"/>
        </w:rPr>
      </w:pPr>
      <w:r w:rsidRPr="003C049A">
        <w:rPr>
          <w:rFonts w:ascii="Arial" w:hAnsi="Arial" w:cs="Arial"/>
          <w:sz w:val="22"/>
          <w:szCs w:val="22"/>
          <w:u w:val="none"/>
        </w:rPr>
        <w:t>*E</w:t>
      </w:r>
      <w:r w:rsidR="00C36EE9" w:rsidRPr="003C049A">
        <w:rPr>
          <w:rFonts w:ascii="Arial" w:hAnsi="Arial" w:cs="Arial"/>
          <w:sz w:val="22"/>
          <w:szCs w:val="22"/>
          <w:u w:val="none"/>
        </w:rPr>
        <w:t>ditorial</w:t>
      </w:r>
      <w:bookmarkEnd w:id="1"/>
      <w:bookmarkEnd w:id="2"/>
      <w:bookmarkEnd w:id="3"/>
      <w:bookmarkEnd w:id="4"/>
      <w:bookmarkEnd w:id="5"/>
      <w:bookmarkEnd w:id="6"/>
      <w:bookmarkEnd w:id="7"/>
      <w:bookmarkEnd w:id="8"/>
      <w:r w:rsidRPr="003C049A">
        <w:rPr>
          <w:rFonts w:ascii="Arial" w:hAnsi="Arial" w:cs="Arial"/>
          <w:sz w:val="22"/>
          <w:szCs w:val="22"/>
          <w:u w:val="none"/>
        </w:rPr>
        <w:t>*</w:t>
      </w:r>
    </w:p>
    <w:p w:rsidR="00882096" w:rsidRPr="003C049A" w:rsidRDefault="00E151DC" w:rsidP="00C32CA0">
      <w:pPr>
        <w:autoSpaceDE w:val="0"/>
        <w:autoSpaceDN w:val="0"/>
        <w:adjustRightInd w:val="0"/>
        <w:spacing w:after="0"/>
        <w:jc w:val="left"/>
        <w:rPr>
          <w:rFonts w:ascii="Arial" w:hAnsi="Arial" w:cs="Arial"/>
          <w:sz w:val="22"/>
        </w:rPr>
      </w:pPr>
      <w:r w:rsidRPr="003C049A">
        <w:rPr>
          <w:rFonts w:ascii="Arial" w:hAnsi="Arial" w:cs="Arial"/>
          <w:sz w:val="22"/>
        </w:rPr>
        <w:t xml:space="preserve">Die </w:t>
      </w:r>
      <w:r w:rsidR="005618F4" w:rsidRPr="003C049A">
        <w:rPr>
          <w:rFonts w:ascii="Arial" w:hAnsi="Arial" w:cs="Arial"/>
          <w:sz w:val="22"/>
        </w:rPr>
        <w:t xml:space="preserve">9. </w:t>
      </w:r>
      <w:r w:rsidR="00B45354" w:rsidRPr="003C049A">
        <w:rPr>
          <w:rFonts w:ascii="Arial" w:hAnsi="Arial" w:cs="Arial"/>
          <w:sz w:val="22"/>
        </w:rPr>
        <w:t>Sitzung des CRPD</w:t>
      </w:r>
      <w:r w:rsidR="007263FF" w:rsidRPr="003C049A">
        <w:rPr>
          <w:rFonts w:ascii="Arial" w:hAnsi="Arial" w:cs="Arial"/>
          <w:sz w:val="22"/>
        </w:rPr>
        <w:t>-</w:t>
      </w:r>
      <w:r w:rsidR="00B45354" w:rsidRPr="003C049A">
        <w:rPr>
          <w:rFonts w:ascii="Arial" w:hAnsi="Arial" w:cs="Arial"/>
          <w:sz w:val="22"/>
        </w:rPr>
        <w:t>Ausschusses hatte nur fünf Arbeitstage, wohl letztmalig, denn e</w:t>
      </w:r>
      <w:r w:rsidR="00B45354" w:rsidRPr="003C049A">
        <w:rPr>
          <w:rFonts w:ascii="Arial" w:hAnsi="Arial" w:cs="Arial"/>
          <w:sz w:val="22"/>
        </w:rPr>
        <w:t>r</w:t>
      </w:r>
      <w:r w:rsidR="00B45354" w:rsidRPr="003C049A">
        <w:rPr>
          <w:rFonts w:ascii="Arial" w:hAnsi="Arial" w:cs="Arial"/>
          <w:sz w:val="22"/>
        </w:rPr>
        <w:t>freulicherweise wurde ab 2014 erneut verlängerte Sitzungszeit bewilligt. Damit verringert sich so langsam der Rückstand der Überprüfung der Staatenberichte. Zwar ist er immer noch nicht behoben, aber die absurde Spanne von acht Jahren ist deutlich unterschritten. Der deutsche Staatenbericht, der bereits seit September 2011 vorliegt, wird voraussichtlich im nächsten Jahr überprüft. Ein Alternativbericht wurde mittlerweile ebenfalls von der Zivilg</w:t>
      </w:r>
      <w:r w:rsidR="00B45354" w:rsidRPr="003C049A">
        <w:rPr>
          <w:rFonts w:ascii="Arial" w:hAnsi="Arial" w:cs="Arial"/>
          <w:sz w:val="22"/>
        </w:rPr>
        <w:t>e</w:t>
      </w:r>
      <w:r w:rsidR="00B45354" w:rsidRPr="003C049A">
        <w:rPr>
          <w:rFonts w:ascii="Arial" w:hAnsi="Arial" w:cs="Arial"/>
          <w:sz w:val="22"/>
        </w:rPr>
        <w:t>sellschaft vorgelegt. Die BRK-Allianz, ein Netzwerk aus über 80 Behinderte</w:t>
      </w:r>
      <w:r w:rsidR="00B45354" w:rsidRPr="003C049A">
        <w:rPr>
          <w:rFonts w:ascii="Arial" w:hAnsi="Arial" w:cs="Arial"/>
          <w:sz w:val="22"/>
        </w:rPr>
        <w:t>n</w:t>
      </w:r>
      <w:r w:rsidR="00B45354" w:rsidRPr="003C049A">
        <w:rPr>
          <w:rFonts w:ascii="Arial" w:hAnsi="Arial" w:cs="Arial"/>
          <w:sz w:val="22"/>
        </w:rPr>
        <w:t>organisationen hat ihn erstellt</w:t>
      </w:r>
      <w:r w:rsidR="007263FF" w:rsidRPr="003C049A">
        <w:rPr>
          <w:rFonts w:ascii="Arial" w:hAnsi="Arial" w:cs="Arial"/>
          <w:sz w:val="22"/>
        </w:rPr>
        <w:t xml:space="preserve"> </w:t>
      </w:r>
      <w:r w:rsidR="00882096" w:rsidRPr="003C049A">
        <w:rPr>
          <w:rFonts w:ascii="Arial" w:hAnsi="Arial" w:cs="Arial"/>
          <w:sz w:val="22"/>
        </w:rPr>
        <w:t>(</w:t>
      </w:r>
      <w:r w:rsidR="003C049A">
        <w:rPr>
          <w:rFonts w:ascii="Arial" w:hAnsi="Arial" w:cs="Arial"/>
          <w:sz w:val="22"/>
        </w:rPr>
        <w:t xml:space="preserve">hier geht es zum Download: </w:t>
      </w:r>
      <w:hyperlink r:id="rId9" w:history="1">
        <w:r w:rsidR="00882096" w:rsidRPr="003C049A">
          <w:rPr>
            <w:rStyle w:val="Hyperlink"/>
            <w:rFonts w:ascii="Arial" w:hAnsi="Arial" w:cs="Arial"/>
            <w:sz w:val="22"/>
          </w:rPr>
          <w:t>http://www.brk-allianz.de/index.php/m-nachrichten.html</w:t>
        </w:r>
      </w:hyperlink>
      <w:r w:rsidR="00882096" w:rsidRPr="003C049A">
        <w:rPr>
          <w:rFonts w:ascii="Arial" w:hAnsi="Arial" w:cs="Arial"/>
          <w:sz w:val="22"/>
        </w:rPr>
        <w:t>)</w:t>
      </w:r>
      <w:r w:rsidR="007263FF" w:rsidRPr="003C049A">
        <w:rPr>
          <w:rFonts w:ascii="Arial" w:hAnsi="Arial" w:cs="Arial"/>
          <w:sz w:val="22"/>
        </w:rPr>
        <w:t>.</w:t>
      </w:r>
      <w:r w:rsidR="00A56C32" w:rsidRPr="003C049A">
        <w:rPr>
          <w:rFonts w:ascii="Arial" w:hAnsi="Arial" w:cs="Arial"/>
          <w:sz w:val="22"/>
        </w:rPr>
        <w:t xml:space="preserve"> </w:t>
      </w:r>
      <w:r w:rsidR="00882096" w:rsidRPr="003C049A">
        <w:rPr>
          <w:rFonts w:ascii="Arial" w:hAnsi="Arial" w:cs="Arial"/>
          <w:sz w:val="22"/>
        </w:rPr>
        <w:t>Von der Überprüfung des deutschen Berichts bin ich als befangenes Au</w:t>
      </w:r>
      <w:r w:rsidR="00882096" w:rsidRPr="003C049A">
        <w:rPr>
          <w:rFonts w:ascii="Arial" w:hAnsi="Arial" w:cs="Arial"/>
          <w:sz w:val="22"/>
        </w:rPr>
        <w:t>s</w:t>
      </w:r>
      <w:r w:rsidR="00882096" w:rsidRPr="003C049A">
        <w:rPr>
          <w:rFonts w:ascii="Arial" w:hAnsi="Arial" w:cs="Arial"/>
          <w:sz w:val="22"/>
        </w:rPr>
        <w:t>schussmitglied ausgeschlossen. So sieht es unsere Geschäft</w:t>
      </w:r>
      <w:r w:rsidR="00882096" w:rsidRPr="003C049A">
        <w:rPr>
          <w:rFonts w:ascii="Arial" w:hAnsi="Arial" w:cs="Arial"/>
          <w:sz w:val="22"/>
        </w:rPr>
        <w:t>s</w:t>
      </w:r>
      <w:r w:rsidR="00882096" w:rsidRPr="003C049A">
        <w:rPr>
          <w:rFonts w:ascii="Arial" w:hAnsi="Arial" w:cs="Arial"/>
          <w:sz w:val="22"/>
        </w:rPr>
        <w:t>ordnung vor und das ist auch richtig so, denn die Unabhängigkeit der Ausschussmitglieder ist ein wichtiges rechtsstaatl</w:t>
      </w:r>
      <w:r w:rsidR="00882096" w:rsidRPr="003C049A">
        <w:rPr>
          <w:rFonts w:ascii="Arial" w:hAnsi="Arial" w:cs="Arial"/>
          <w:sz w:val="22"/>
        </w:rPr>
        <w:t>i</w:t>
      </w:r>
      <w:r w:rsidR="00882096" w:rsidRPr="003C049A">
        <w:rPr>
          <w:rFonts w:ascii="Arial" w:hAnsi="Arial" w:cs="Arial"/>
          <w:sz w:val="22"/>
        </w:rPr>
        <w:t>ches Prinzip bei der internationalen Überwachung von Menschenrechten.</w:t>
      </w:r>
    </w:p>
    <w:p w:rsidR="007263FF" w:rsidRPr="003C049A" w:rsidRDefault="007263FF" w:rsidP="00C32CA0">
      <w:pPr>
        <w:autoSpaceDE w:val="0"/>
        <w:autoSpaceDN w:val="0"/>
        <w:adjustRightInd w:val="0"/>
        <w:spacing w:after="0"/>
        <w:jc w:val="left"/>
        <w:rPr>
          <w:rFonts w:ascii="Arial" w:hAnsi="Arial" w:cs="Arial"/>
          <w:sz w:val="22"/>
        </w:rPr>
      </w:pPr>
    </w:p>
    <w:p w:rsidR="00A56C32" w:rsidRPr="003C049A" w:rsidRDefault="00882096" w:rsidP="00C32CA0">
      <w:pPr>
        <w:autoSpaceDE w:val="0"/>
        <w:autoSpaceDN w:val="0"/>
        <w:adjustRightInd w:val="0"/>
        <w:spacing w:after="0"/>
        <w:jc w:val="left"/>
        <w:rPr>
          <w:rFonts w:ascii="Arial" w:hAnsi="Arial" w:cs="Arial"/>
          <w:sz w:val="22"/>
        </w:rPr>
      </w:pPr>
      <w:r w:rsidRPr="003C049A">
        <w:rPr>
          <w:rFonts w:ascii="Arial" w:hAnsi="Arial" w:cs="Arial"/>
          <w:sz w:val="22"/>
        </w:rPr>
        <w:t xml:space="preserve">Während der </w:t>
      </w:r>
      <w:r w:rsidR="005618F4" w:rsidRPr="003C049A">
        <w:rPr>
          <w:rFonts w:ascii="Arial" w:hAnsi="Arial" w:cs="Arial"/>
          <w:sz w:val="22"/>
        </w:rPr>
        <w:t>9.</w:t>
      </w:r>
      <w:r w:rsidRPr="003C049A">
        <w:rPr>
          <w:rFonts w:ascii="Arial" w:hAnsi="Arial" w:cs="Arial"/>
          <w:sz w:val="22"/>
        </w:rPr>
        <w:t xml:space="preserve"> Sitzung führte der Ausschuss wieder einmal einen Allgemeinen Tag der Di</w:t>
      </w:r>
      <w:r w:rsidRPr="003C049A">
        <w:rPr>
          <w:rFonts w:ascii="Arial" w:hAnsi="Arial" w:cs="Arial"/>
          <w:sz w:val="22"/>
        </w:rPr>
        <w:t>s</w:t>
      </w:r>
      <w:r w:rsidRPr="003C049A">
        <w:rPr>
          <w:rFonts w:ascii="Arial" w:hAnsi="Arial" w:cs="Arial"/>
          <w:sz w:val="22"/>
        </w:rPr>
        <w:t>kussion durch, der aufgrund der Kürze der Sitzungszeit nur einen halben Tag dauerte. So</w:t>
      </w:r>
      <w:r w:rsidRPr="003C049A">
        <w:rPr>
          <w:rFonts w:ascii="Arial" w:hAnsi="Arial" w:cs="Arial"/>
          <w:sz w:val="22"/>
        </w:rPr>
        <w:t>l</w:t>
      </w:r>
      <w:r w:rsidRPr="003C049A">
        <w:rPr>
          <w:rFonts w:ascii="Arial" w:hAnsi="Arial" w:cs="Arial"/>
          <w:sz w:val="22"/>
        </w:rPr>
        <w:t>che Diskussionstage sind wichtige Ereignisse für die Mensche</w:t>
      </w:r>
      <w:r w:rsidRPr="003C049A">
        <w:rPr>
          <w:rFonts w:ascii="Arial" w:hAnsi="Arial" w:cs="Arial"/>
          <w:sz w:val="22"/>
        </w:rPr>
        <w:t>n</w:t>
      </w:r>
      <w:r w:rsidRPr="003C049A">
        <w:rPr>
          <w:rFonts w:ascii="Arial" w:hAnsi="Arial" w:cs="Arial"/>
          <w:sz w:val="22"/>
        </w:rPr>
        <w:t xml:space="preserve">rechtsausschüsse, denn sie ermöglichen, sich unter Beteiligung von Vertragsstaaten, Zivilgesellschaft, akademischen Kreisen und anderen </w:t>
      </w:r>
      <w:r w:rsidR="007263FF" w:rsidRPr="003C049A">
        <w:rPr>
          <w:rFonts w:ascii="Arial" w:hAnsi="Arial" w:cs="Arial"/>
          <w:sz w:val="22"/>
        </w:rPr>
        <w:t>V</w:t>
      </w:r>
      <w:r w:rsidRPr="003C049A">
        <w:rPr>
          <w:rFonts w:ascii="Arial" w:hAnsi="Arial" w:cs="Arial"/>
          <w:sz w:val="22"/>
        </w:rPr>
        <w:t>N</w:t>
      </w:r>
      <w:r w:rsidR="007263FF" w:rsidRPr="003C049A">
        <w:rPr>
          <w:rFonts w:ascii="Arial" w:hAnsi="Arial" w:cs="Arial"/>
          <w:sz w:val="22"/>
        </w:rPr>
        <w:t>-</w:t>
      </w:r>
      <w:r w:rsidR="00291E82" w:rsidRPr="003C049A">
        <w:rPr>
          <w:rFonts w:ascii="Arial" w:hAnsi="Arial" w:cs="Arial"/>
          <w:sz w:val="22"/>
        </w:rPr>
        <w:t>Organisationen</w:t>
      </w:r>
      <w:r w:rsidRPr="003C049A">
        <w:rPr>
          <w:rFonts w:ascii="Arial" w:hAnsi="Arial" w:cs="Arial"/>
          <w:sz w:val="22"/>
        </w:rPr>
        <w:t xml:space="preserve"> einem konkreten Thema</w:t>
      </w:r>
      <w:r w:rsidR="007263FF" w:rsidRPr="003C049A">
        <w:rPr>
          <w:rFonts w:ascii="Arial" w:hAnsi="Arial" w:cs="Arial"/>
          <w:sz w:val="22"/>
        </w:rPr>
        <w:t xml:space="preserve"> </w:t>
      </w:r>
      <w:r w:rsidR="00291E82" w:rsidRPr="003C049A">
        <w:rPr>
          <w:rFonts w:ascii="Arial" w:hAnsi="Arial" w:cs="Arial"/>
          <w:sz w:val="22"/>
        </w:rPr>
        <w:t>zu widmen. Das Thema behinderte Frauen und Mädchen brennt uns weiblichen Au</w:t>
      </w:r>
      <w:r w:rsidR="00291E82" w:rsidRPr="003C049A">
        <w:rPr>
          <w:rFonts w:ascii="Arial" w:hAnsi="Arial" w:cs="Arial"/>
          <w:sz w:val="22"/>
        </w:rPr>
        <w:t>s</w:t>
      </w:r>
      <w:r w:rsidR="00291E82" w:rsidRPr="003C049A">
        <w:rPr>
          <w:rFonts w:ascii="Arial" w:hAnsi="Arial" w:cs="Arial"/>
          <w:sz w:val="22"/>
        </w:rPr>
        <w:t>schussmitgliedern schon lange auf den Nägeln. Wie dringend die Abkehr vom medizinischen Modell von Behinderung ger</w:t>
      </w:r>
      <w:r w:rsidR="00291E82" w:rsidRPr="003C049A">
        <w:rPr>
          <w:rFonts w:ascii="Arial" w:hAnsi="Arial" w:cs="Arial"/>
          <w:sz w:val="22"/>
        </w:rPr>
        <w:t>a</w:t>
      </w:r>
      <w:r w:rsidR="00291E82" w:rsidRPr="003C049A">
        <w:rPr>
          <w:rFonts w:ascii="Arial" w:hAnsi="Arial" w:cs="Arial"/>
          <w:sz w:val="22"/>
        </w:rPr>
        <w:t>de auch in Bezug auf Genderfragen ist, führte mir ein Genfer Plakat vor Augen, dass ich just an diesem Tag auf dem Weg zum Palast der Ve</w:t>
      </w:r>
      <w:r w:rsidR="00291E82" w:rsidRPr="003C049A">
        <w:rPr>
          <w:rFonts w:ascii="Arial" w:hAnsi="Arial" w:cs="Arial"/>
          <w:sz w:val="22"/>
        </w:rPr>
        <w:t>r</w:t>
      </w:r>
      <w:r w:rsidR="00291E82" w:rsidRPr="003C049A">
        <w:rPr>
          <w:rFonts w:ascii="Arial" w:hAnsi="Arial" w:cs="Arial"/>
          <w:sz w:val="22"/>
        </w:rPr>
        <w:t xml:space="preserve">einten Nationen entdeckte. Darauf war ein Junge als </w:t>
      </w:r>
      <w:r w:rsidR="007263FF" w:rsidRPr="003C049A">
        <w:rPr>
          <w:rFonts w:ascii="Arial" w:hAnsi="Arial" w:cs="Arial"/>
          <w:sz w:val="22"/>
        </w:rPr>
        <w:t>K</w:t>
      </w:r>
      <w:r w:rsidR="00291E82" w:rsidRPr="003C049A">
        <w:rPr>
          <w:rFonts w:ascii="Arial" w:hAnsi="Arial" w:cs="Arial"/>
          <w:sz w:val="22"/>
        </w:rPr>
        <w:t>leiner</w:t>
      </w:r>
      <w:r w:rsidR="007263FF" w:rsidRPr="003C049A">
        <w:rPr>
          <w:rFonts w:ascii="Arial" w:hAnsi="Arial" w:cs="Arial"/>
          <w:sz w:val="22"/>
        </w:rPr>
        <w:t>-</w:t>
      </w:r>
      <w:r w:rsidR="00291E82" w:rsidRPr="003C049A">
        <w:rPr>
          <w:rFonts w:ascii="Arial" w:hAnsi="Arial" w:cs="Arial"/>
          <w:sz w:val="22"/>
        </w:rPr>
        <w:t>Prinz-Verschnitt abgebildet. „In seinen Träumen ist seine Mutter nichtb</w:t>
      </w:r>
      <w:r w:rsidR="00291E82" w:rsidRPr="003C049A">
        <w:rPr>
          <w:rFonts w:ascii="Arial" w:hAnsi="Arial" w:cs="Arial"/>
          <w:sz w:val="22"/>
        </w:rPr>
        <w:t>e</w:t>
      </w:r>
      <w:r w:rsidR="00291E82" w:rsidRPr="003C049A">
        <w:rPr>
          <w:rFonts w:ascii="Arial" w:hAnsi="Arial" w:cs="Arial"/>
          <w:sz w:val="22"/>
        </w:rPr>
        <w:t>hindert“ lautete der Werbeslogan einer Stiftung zur finanziellen Absicherung von Kindern verstorbener oder invalider Personen. Als stolze behinderte Mutter von zwei Söhnen empfi</w:t>
      </w:r>
      <w:r w:rsidR="00291E82" w:rsidRPr="003C049A">
        <w:rPr>
          <w:rFonts w:ascii="Arial" w:hAnsi="Arial" w:cs="Arial"/>
          <w:sz w:val="22"/>
        </w:rPr>
        <w:t>n</w:t>
      </w:r>
      <w:r w:rsidR="00291E82" w:rsidRPr="003C049A">
        <w:rPr>
          <w:rFonts w:ascii="Arial" w:hAnsi="Arial" w:cs="Arial"/>
          <w:sz w:val="22"/>
        </w:rPr>
        <w:t>de ich dieses Poster selbstverständlich als Beleidigung. Ebenso ging es meinen Kolleginnen Anna Palaez und</w:t>
      </w:r>
      <w:r w:rsidR="00114D0E" w:rsidRPr="003C049A">
        <w:rPr>
          <w:rFonts w:ascii="Arial" w:hAnsi="Arial" w:cs="Arial"/>
          <w:sz w:val="22"/>
        </w:rPr>
        <w:t xml:space="preserve"> Maria Soledad Cisternas Reyes</w:t>
      </w:r>
      <w:r w:rsidR="00440C54" w:rsidRPr="003C049A">
        <w:rPr>
          <w:rFonts w:ascii="Arial" w:hAnsi="Arial" w:cs="Arial"/>
          <w:sz w:val="22"/>
        </w:rPr>
        <w:t>, beides behinderte Mütter im Au</w:t>
      </w:r>
      <w:r w:rsidR="00440C54" w:rsidRPr="003C049A">
        <w:rPr>
          <w:rFonts w:ascii="Arial" w:hAnsi="Arial" w:cs="Arial"/>
          <w:sz w:val="22"/>
        </w:rPr>
        <w:t>s</w:t>
      </w:r>
      <w:r w:rsidR="00440C54" w:rsidRPr="003C049A">
        <w:rPr>
          <w:rFonts w:ascii="Arial" w:hAnsi="Arial" w:cs="Arial"/>
          <w:sz w:val="22"/>
        </w:rPr>
        <w:t>schuss.</w:t>
      </w:r>
      <w:r w:rsidR="00A56C32" w:rsidRPr="003C049A">
        <w:rPr>
          <w:rFonts w:ascii="Arial" w:hAnsi="Arial" w:cs="Arial"/>
          <w:sz w:val="22"/>
        </w:rPr>
        <w:t xml:space="preserve"> </w:t>
      </w:r>
    </w:p>
    <w:p w:rsidR="006913D3" w:rsidRPr="003C049A" w:rsidRDefault="006913D3" w:rsidP="00C32CA0">
      <w:pPr>
        <w:autoSpaceDE w:val="0"/>
        <w:autoSpaceDN w:val="0"/>
        <w:adjustRightInd w:val="0"/>
        <w:spacing w:after="0"/>
        <w:jc w:val="left"/>
        <w:rPr>
          <w:rFonts w:ascii="Arial" w:hAnsi="Arial" w:cs="Arial"/>
          <w:sz w:val="22"/>
        </w:rPr>
      </w:pPr>
    </w:p>
    <w:p w:rsidR="00440C54" w:rsidRPr="003C049A" w:rsidRDefault="00440C54" w:rsidP="00C32CA0">
      <w:pPr>
        <w:autoSpaceDE w:val="0"/>
        <w:autoSpaceDN w:val="0"/>
        <w:adjustRightInd w:val="0"/>
        <w:spacing w:after="0"/>
        <w:jc w:val="left"/>
        <w:rPr>
          <w:rFonts w:ascii="Arial" w:hAnsi="Arial" w:cs="Arial"/>
          <w:sz w:val="22"/>
        </w:rPr>
      </w:pPr>
      <w:r w:rsidRPr="003C049A">
        <w:rPr>
          <w:rFonts w:ascii="Arial" w:hAnsi="Arial" w:cs="Arial"/>
          <w:sz w:val="22"/>
        </w:rPr>
        <w:t>Der Blick hinter die Kulissen der Menschenrechtsau</w:t>
      </w:r>
      <w:r w:rsidRPr="003C049A">
        <w:rPr>
          <w:rFonts w:ascii="Arial" w:hAnsi="Arial" w:cs="Arial"/>
          <w:sz w:val="22"/>
        </w:rPr>
        <w:t>s</w:t>
      </w:r>
      <w:r w:rsidRPr="003C049A">
        <w:rPr>
          <w:rFonts w:ascii="Arial" w:hAnsi="Arial" w:cs="Arial"/>
          <w:sz w:val="22"/>
        </w:rPr>
        <w:t>schüsse ist gerade für junge Menschen wichtig, denn sie sind es, auf die es ankommt, wenn Mensche</w:t>
      </w:r>
      <w:r w:rsidRPr="003C049A">
        <w:rPr>
          <w:rFonts w:ascii="Arial" w:hAnsi="Arial" w:cs="Arial"/>
          <w:sz w:val="22"/>
        </w:rPr>
        <w:t>n</w:t>
      </w:r>
      <w:r w:rsidRPr="003C049A">
        <w:rPr>
          <w:rFonts w:ascii="Arial" w:hAnsi="Arial" w:cs="Arial"/>
          <w:sz w:val="22"/>
        </w:rPr>
        <w:t>rechtskulturen entstehen und erhalten werden sollen. Daher freue ich mich, dass es z</w:t>
      </w:r>
      <w:r w:rsidRPr="003C049A">
        <w:rPr>
          <w:rFonts w:ascii="Arial" w:hAnsi="Arial" w:cs="Arial"/>
          <w:sz w:val="22"/>
        </w:rPr>
        <w:t>u</w:t>
      </w:r>
      <w:r w:rsidRPr="003C049A">
        <w:rPr>
          <w:rFonts w:ascii="Arial" w:hAnsi="Arial" w:cs="Arial"/>
          <w:sz w:val="22"/>
        </w:rPr>
        <w:t>sammen mit de</w:t>
      </w:r>
      <w:r w:rsidR="00A56C32" w:rsidRPr="003C049A">
        <w:rPr>
          <w:rFonts w:ascii="Arial" w:hAnsi="Arial" w:cs="Arial"/>
          <w:sz w:val="22"/>
        </w:rPr>
        <w:t>r</w:t>
      </w:r>
      <w:r w:rsidRPr="003C049A">
        <w:rPr>
          <w:rFonts w:ascii="Arial" w:hAnsi="Arial" w:cs="Arial"/>
          <w:sz w:val="22"/>
        </w:rPr>
        <w:t xml:space="preserve"> Kolleg</w:t>
      </w:r>
      <w:r w:rsidR="00A56C32" w:rsidRPr="003C049A">
        <w:rPr>
          <w:rFonts w:ascii="Arial" w:hAnsi="Arial" w:cs="Arial"/>
          <w:sz w:val="22"/>
        </w:rPr>
        <w:t>_</w:t>
      </w:r>
      <w:r w:rsidRPr="003C049A">
        <w:rPr>
          <w:rFonts w:ascii="Arial" w:hAnsi="Arial" w:cs="Arial"/>
          <w:sz w:val="22"/>
        </w:rPr>
        <w:t>innen Prof. Dr.</w:t>
      </w:r>
      <w:r w:rsidR="00A56C32" w:rsidRPr="003C049A">
        <w:rPr>
          <w:rFonts w:ascii="Arial" w:hAnsi="Arial" w:cs="Arial"/>
          <w:sz w:val="22"/>
        </w:rPr>
        <w:t xml:space="preserve"> Dr.</w:t>
      </w:r>
      <w:r w:rsidRPr="003C049A">
        <w:rPr>
          <w:rFonts w:ascii="Arial" w:hAnsi="Arial" w:cs="Arial"/>
          <w:sz w:val="22"/>
        </w:rPr>
        <w:t xml:space="preserve"> Sigrid Graumann und Prorektor Prof. Dr. Sigurd Hebenstreit gelang, eine Exkursion mit Studierenden der Evangelischen Fachhochschule in Bochum nach Genf </w:t>
      </w:r>
      <w:r w:rsidR="00A56C32" w:rsidRPr="003C049A">
        <w:rPr>
          <w:rFonts w:ascii="Arial" w:hAnsi="Arial" w:cs="Arial"/>
          <w:sz w:val="22"/>
        </w:rPr>
        <w:t>durch</w:t>
      </w:r>
      <w:r w:rsidRPr="003C049A">
        <w:rPr>
          <w:rFonts w:ascii="Arial" w:hAnsi="Arial" w:cs="Arial"/>
          <w:sz w:val="22"/>
        </w:rPr>
        <w:t>zuführen.</w:t>
      </w:r>
    </w:p>
    <w:p w:rsidR="00A56C32" w:rsidRPr="003C049A" w:rsidRDefault="00A56C32" w:rsidP="00C32CA0">
      <w:pPr>
        <w:autoSpaceDE w:val="0"/>
        <w:autoSpaceDN w:val="0"/>
        <w:adjustRightInd w:val="0"/>
        <w:spacing w:after="0"/>
        <w:jc w:val="left"/>
        <w:rPr>
          <w:rFonts w:ascii="Arial" w:hAnsi="Arial" w:cs="Arial"/>
          <w:sz w:val="22"/>
        </w:rPr>
      </w:pPr>
    </w:p>
    <w:p w:rsidR="00440C54" w:rsidRPr="003C049A" w:rsidRDefault="00685438" w:rsidP="00C32CA0">
      <w:pPr>
        <w:autoSpaceDE w:val="0"/>
        <w:autoSpaceDN w:val="0"/>
        <w:adjustRightInd w:val="0"/>
        <w:spacing w:after="0"/>
        <w:jc w:val="left"/>
        <w:rPr>
          <w:rFonts w:ascii="Arial" w:hAnsi="Arial" w:cs="Arial"/>
          <w:sz w:val="22"/>
        </w:rPr>
      </w:pPr>
      <w:r w:rsidRPr="003C049A">
        <w:rPr>
          <w:rFonts w:ascii="Arial" w:hAnsi="Arial" w:cs="Arial"/>
          <w:sz w:val="22"/>
        </w:rPr>
        <w:t xml:space="preserve">Ich wünsche uns allen noch ein paar erholsame – und lang ersehnte </w:t>
      </w:r>
      <w:r w:rsidR="00A56C32" w:rsidRPr="003C049A">
        <w:rPr>
          <w:rFonts w:ascii="Arial" w:hAnsi="Arial" w:cs="Arial"/>
          <w:sz w:val="22"/>
        </w:rPr>
        <w:t>–</w:t>
      </w:r>
      <w:r w:rsidRPr="003C049A">
        <w:rPr>
          <w:rFonts w:ascii="Arial" w:hAnsi="Arial" w:cs="Arial"/>
          <w:sz w:val="22"/>
        </w:rPr>
        <w:t xml:space="preserve"> Sommerwochen in Deutsc</w:t>
      </w:r>
      <w:r w:rsidRPr="003C049A">
        <w:rPr>
          <w:rFonts w:ascii="Arial" w:hAnsi="Arial" w:cs="Arial"/>
          <w:sz w:val="22"/>
        </w:rPr>
        <w:t>h</w:t>
      </w:r>
      <w:r w:rsidRPr="003C049A">
        <w:rPr>
          <w:rFonts w:ascii="Arial" w:hAnsi="Arial" w:cs="Arial"/>
          <w:sz w:val="22"/>
        </w:rPr>
        <w:t>land oder anderswo.</w:t>
      </w:r>
      <w:r w:rsidR="00440C54" w:rsidRPr="003C049A">
        <w:rPr>
          <w:rFonts w:ascii="Arial" w:hAnsi="Arial" w:cs="Arial"/>
          <w:sz w:val="22"/>
        </w:rPr>
        <w:t xml:space="preserve"> </w:t>
      </w:r>
    </w:p>
    <w:p w:rsidR="00C36EE9" w:rsidRPr="003C049A" w:rsidRDefault="00C36EE9" w:rsidP="00C32CA0">
      <w:pPr>
        <w:jc w:val="left"/>
        <w:rPr>
          <w:rFonts w:ascii="Arial" w:hAnsi="Arial" w:cs="Arial"/>
          <w:sz w:val="22"/>
        </w:rPr>
      </w:pPr>
      <w:r w:rsidRPr="003C049A">
        <w:rPr>
          <w:rFonts w:ascii="Arial" w:hAnsi="Arial" w:cs="Arial"/>
          <w:sz w:val="22"/>
        </w:rPr>
        <w:t>Theresia Degener</w:t>
      </w:r>
    </w:p>
    <w:p w:rsidR="00C36EE9" w:rsidRPr="003C049A" w:rsidRDefault="00C36EE9" w:rsidP="00C32CA0">
      <w:pPr>
        <w:spacing w:after="0"/>
        <w:jc w:val="left"/>
        <w:rPr>
          <w:rFonts w:ascii="Arial" w:hAnsi="Arial" w:cs="Arial"/>
          <w:sz w:val="22"/>
          <w:u w:val="single"/>
        </w:rPr>
      </w:pPr>
      <w:r w:rsidRPr="003C049A">
        <w:rPr>
          <w:rFonts w:ascii="Arial" w:hAnsi="Arial" w:cs="Arial"/>
          <w:sz w:val="22"/>
          <w:u w:val="single"/>
        </w:rPr>
        <w:br w:type="page"/>
      </w:r>
    </w:p>
    <w:p w:rsidR="003C049A" w:rsidRPr="003C049A" w:rsidRDefault="003C049A" w:rsidP="00C32CA0">
      <w:pPr>
        <w:spacing w:after="0"/>
        <w:jc w:val="left"/>
        <w:rPr>
          <w:rFonts w:ascii="Arial" w:hAnsi="Arial" w:cs="Arial"/>
          <w:sz w:val="22"/>
        </w:rPr>
      </w:pPr>
      <w:r>
        <w:rPr>
          <w:rFonts w:ascii="Arial" w:hAnsi="Arial" w:cs="Arial"/>
          <w:sz w:val="22"/>
        </w:rPr>
        <w:t>##########################################################################</w:t>
      </w:r>
    </w:p>
    <w:p w:rsidR="003C049A" w:rsidRDefault="003C049A" w:rsidP="00C32CA0">
      <w:pPr>
        <w:spacing w:line="276" w:lineRule="auto"/>
        <w:jc w:val="left"/>
        <w:rPr>
          <w:rFonts w:ascii="Arial" w:hAnsi="Arial" w:cs="Arial"/>
          <w:b/>
          <w:sz w:val="22"/>
        </w:rPr>
      </w:pPr>
      <w:bookmarkStart w:id="9" w:name="_Toc308763851"/>
      <w:bookmarkStart w:id="10" w:name="_Toc308764018"/>
      <w:bookmarkStart w:id="11" w:name="_Toc309995988"/>
      <w:bookmarkStart w:id="12" w:name="_Toc310002358"/>
      <w:bookmarkStart w:id="13" w:name="_Toc311202947"/>
      <w:bookmarkStart w:id="14" w:name="_Toc311207191"/>
      <w:bookmarkStart w:id="15" w:name="_Toc326176652"/>
      <w:bookmarkStart w:id="16" w:name="_Toc363720930"/>
      <w:r>
        <w:rPr>
          <w:rFonts w:ascii="Arial" w:hAnsi="Arial" w:cs="Arial"/>
          <w:b/>
          <w:sz w:val="22"/>
        </w:rPr>
        <w:t xml:space="preserve">* </w:t>
      </w:r>
      <w:r w:rsidRPr="0088159C">
        <w:rPr>
          <w:rFonts w:ascii="Arial" w:hAnsi="Arial" w:cs="Arial"/>
          <w:b/>
          <w:sz w:val="22"/>
        </w:rPr>
        <w:t>Der „Bericht aus Genf“ steht auch als Download zur Verfügung</w:t>
      </w:r>
      <w:r>
        <w:rPr>
          <w:rFonts w:ascii="Arial" w:hAnsi="Arial" w:cs="Arial"/>
          <w:b/>
          <w:sz w:val="22"/>
        </w:rPr>
        <w:t xml:space="preserve">: </w:t>
      </w:r>
      <w:hyperlink r:id="rId10" w:history="1">
        <w:r w:rsidRPr="00030AB8">
          <w:rPr>
            <w:rStyle w:val="Hyperlink"/>
            <w:rFonts w:ascii="Arial" w:hAnsi="Arial" w:cs="Arial"/>
            <w:b/>
            <w:sz w:val="22"/>
          </w:rPr>
          <w:t>http://www.efh-bochum.de/homepages/degener/index.html</w:t>
        </w:r>
      </w:hyperlink>
      <w:r w:rsidRPr="00030AB8">
        <w:rPr>
          <w:rStyle w:val="Hyperlink"/>
          <w:rFonts w:ascii="Arial" w:hAnsi="Arial" w:cs="Arial"/>
          <w:b/>
          <w:sz w:val="22"/>
        </w:rPr>
        <w:t xml:space="preserve"> </w:t>
      </w:r>
      <w:r w:rsidRPr="00030AB8">
        <w:rPr>
          <w:rFonts w:ascii="Arial" w:hAnsi="Arial" w:cs="Arial"/>
          <w:b/>
          <w:sz w:val="22"/>
        </w:rPr>
        <w:t>*</w:t>
      </w:r>
    </w:p>
    <w:p w:rsidR="003C049A" w:rsidRPr="003C049A" w:rsidRDefault="003C049A" w:rsidP="00C32CA0">
      <w:pPr>
        <w:pStyle w:val="berschrift1"/>
        <w:jc w:val="left"/>
        <w:rPr>
          <w:rFonts w:ascii="Arial" w:hAnsi="Arial" w:cs="Arial"/>
          <w:b w:val="0"/>
          <w:sz w:val="22"/>
          <w:szCs w:val="22"/>
          <w:u w:val="none"/>
        </w:rPr>
      </w:pPr>
      <w:r w:rsidRPr="003C049A">
        <w:rPr>
          <w:rFonts w:ascii="Arial" w:hAnsi="Arial" w:cs="Arial"/>
          <w:b w:val="0"/>
          <w:sz w:val="22"/>
          <w:szCs w:val="22"/>
          <w:u w:val="none"/>
        </w:rPr>
        <w:t>##########################################################################</w:t>
      </w:r>
    </w:p>
    <w:p w:rsidR="003C049A" w:rsidRDefault="003C049A" w:rsidP="00C32CA0">
      <w:pPr>
        <w:pStyle w:val="berschrift1"/>
        <w:jc w:val="left"/>
        <w:rPr>
          <w:rFonts w:ascii="Arial" w:hAnsi="Arial" w:cs="Arial"/>
          <w:sz w:val="22"/>
          <w:szCs w:val="22"/>
          <w:u w:val="none"/>
        </w:rPr>
      </w:pPr>
      <w:r w:rsidRPr="003C049A">
        <w:rPr>
          <w:rFonts w:ascii="Arial" w:hAnsi="Arial" w:cs="Arial"/>
          <w:sz w:val="22"/>
          <w:szCs w:val="22"/>
          <w:u w:val="none"/>
        </w:rPr>
        <w:t>*</w:t>
      </w:r>
      <w:r w:rsidR="00C36EE9" w:rsidRPr="003C049A">
        <w:rPr>
          <w:rFonts w:ascii="Arial" w:hAnsi="Arial" w:cs="Arial"/>
          <w:sz w:val="22"/>
          <w:szCs w:val="22"/>
          <w:u w:val="none"/>
        </w:rPr>
        <w:t>Inhalt</w:t>
      </w:r>
      <w:bookmarkEnd w:id="9"/>
      <w:bookmarkEnd w:id="10"/>
      <w:bookmarkEnd w:id="11"/>
      <w:bookmarkEnd w:id="12"/>
      <w:bookmarkEnd w:id="13"/>
      <w:bookmarkEnd w:id="14"/>
      <w:bookmarkEnd w:id="15"/>
      <w:bookmarkEnd w:id="16"/>
      <w:r>
        <w:rPr>
          <w:rFonts w:ascii="Arial" w:hAnsi="Arial" w:cs="Arial"/>
          <w:sz w:val="22"/>
          <w:szCs w:val="22"/>
          <w:u w:val="none"/>
        </w:rPr>
        <w:t>*</w:t>
      </w:r>
    </w:p>
    <w:p w:rsidR="003C049A" w:rsidRDefault="003C049A" w:rsidP="00C32CA0">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Editorial</w:t>
      </w:r>
    </w:p>
    <w:p w:rsidR="003C049A" w:rsidRDefault="003C049A" w:rsidP="00C32CA0">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Aktueller Status der Behindertenrechtskonvention</w:t>
      </w:r>
    </w:p>
    <w:p w:rsidR="003C049A" w:rsidRDefault="003C049A" w:rsidP="00C32CA0">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Aktueller Status des Fakultativprotokolls</w:t>
      </w:r>
    </w:p>
    <w:p w:rsidR="003C049A" w:rsidRPr="00EB25F8" w:rsidRDefault="003C049A"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9</w:t>
      </w:r>
      <w:r>
        <w:rPr>
          <w:rFonts w:ascii="Arial" w:hAnsi="Arial" w:cs="Arial"/>
          <w:b w:val="0"/>
          <w:sz w:val="22"/>
          <w:szCs w:val="22"/>
          <w:u w:val="none"/>
        </w:rPr>
        <w:t>. Sitzung des CRPD-Ausschusses in Genf</w:t>
      </w:r>
    </w:p>
    <w:p w:rsidR="003C049A" w:rsidRPr="00EB25F8" w:rsidRDefault="003C049A"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CRPD: Halber Tag Allgemeiner Diskussion „Frauen und Mädchen mit Behinderungen“</w:t>
      </w:r>
    </w:p>
    <w:p w:rsidR="003C049A" w:rsidRPr="00EB25F8" w:rsidRDefault="003C049A"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CRPD: Staatenberichte</w:t>
      </w:r>
    </w:p>
    <w:p w:rsidR="003C049A" w:rsidRPr="00EB25F8" w:rsidRDefault="003C049A"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6.Staatenkonferenz in New York</w:t>
      </w:r>
    </w:p>
    <w:p w:rsidR="003C049A" w:rsidRPr="00EB25F8" w:rsidRDefault="003C049A"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Das Menschenrechts-Modell von Behinderung</w:t>
      </w:r>
    </w:p>
    <w:p w:rsidR="003C049A" w:rsidRPr="00EB25F8" w:rsidRDefault="003C049A" w:rsidP="00C32CA0">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Hintergrund: Die Mit</w:t>
      </w:r>
      <w:r w:rsidR="00EB25F8">
        <w:rPr>
          <w:rFonts w:ascii="Arial" w:hAnsi="Arial" w:cs="Arial"/>
          <w:b w:val="0"/>
          <w:sz w:val="22"/>
          <w:szCs w:val="22"/>
          <w:u w:val="none"/>
        </w:rPr>
        <w:t xml:space="preserve">glieder der Ausschusses – Teil </w:t>
      </w:r>
      <w:r w:rsidR="00EB25F8" w:rsidRPr="00EB25F8">
        <w:rPr>
          <w:rFonts w:ascii="Arial" w:hAnsi="Arial" w:cs="Arial"/>
          <w:b w:val="0"/>
          <w:sz w:val="22"/>
          <w:szCs w:val="22"/>
          <w:u w:val="none"/>
        </w:rPr>
        <w:t>5</w:t>
      </w:r>
    </w:p>
    <w:p w:rsidR="003C049A" w:rsidRPr="00EB25F8" w:rsidRDefault="00EB25F8"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Universal Periodic Review: Deutschland</w:t>
      </w:r>
    </w:p>
    <w:p w:rsidR="00EB25F8" w:rsidRPr="00EB25F8" w:rsidRDefault="00EB25F8" w:rsidP="00C32CA0">
      <w:pPr>
        <w:pStyle w:val="berschrift1"/>
        <w:spacing w:before="0" w:after="0" w:line="276" w:lineRule="auto"/>
        <w:jc w:val="left"/>
        <w:rPr>
          <w:rFonts w:ascii="Arial" w:hAnsi="Arial" w:cs="Arial"/>
          <w:b w:val="0"/>
          <w:sz w:val="22"/>
          <w:szCs w:val="22"/>
          <w:u w:val="none"/>
        </w:rPr>
      </w:pPr>
      <w:r w:rsidRPr="00EB25F8">
        <w:rPr>
          <w:rFonts w:ascii="Arial" w:hAnsi="Arial" w:cs="Arial"/>
          <w:b w:val="0"/>
          <w:sz w:val="22"/>
          <w:szCs w:val="22"/>
          <w:u w:val="none"/>
        </w:rPr>
        <w:t>Impressum</w:t>
      </w:r>
    </w:p>
    <w:p w:rsidR="00C36EE9" w:rsidRDefault="00C36EE9" w:rsidP="00C32CA0">
      <w:pPr>
        <w:spacing w:after="0"/>
        <w:jc w:val="left"/>
        <w:rPr>
          <w:rFonts w:ascii="Arial" w:hAnsi="Arial" w:cs="Arial"/>
          <w:b/>
          <w:bCs/>
          <w:sz w:val="22"/>
          <w:u w:val="single"/>
        </w:rPr>
      </w:pPr>
    </w:p>
    <w:p w:rsidR="00EB25F8" w:rsidRPr="00EB25F8" w:rsidRDefault="00EB25F8" w:rsidP="00C32CA0">
      <w:pPr>
        <w:spacing w:after="0"/>
        <w:jc w:val="left"/>
        <w:rPr>
          <w:rFonts w:ascii="Arial" w:hAnsi="Arial" w:cs="Arial"/>
          <w:bCs/>
          <w:sz w:val="22"/>
        </w:rPr>
      </w:pPr>
      <w:r w:rsidRPr="00EB25F8">
        <w:rPr>
          <w:rFonts w:ascii="Arial" w:hAnsi="Arial" w:cs="Arial"/>
          <w:bCs/>
          <w:sz w:val="22"/>
        </w:rPr>
        <w:t>##########################################################################</w:t>
      </w:r>
    </w:p>
    <w:p w:rsidR="00EB25F8" w:rsidRPr="0088159C" w:rsidRDefault="00EB25F8" w:rsidP="00C32CA0">
      <w:pPr>
        <w:pStyle w:val="berschrift1"/>
        <w:jc w:val="left"/>
        <w:rPr>
          <w:rFonts w:ascii="Arial" w:hAnsi="Arial" w:cs="Arial"/>
          <w:sz w:val="22"/>
          <w:szCs w:val="22"/>
          <w:u w:val="none"/>
        </w:rPr>
      </w:pPr>
      <w:bookmarkStart w:id="17" w:name="_Toc345315942"/>
      <w:bookmarkStart w:id="18" w:name="_Toc363720931"/>
      <w:r>
        <w:rPr>
          <w:rFonts w:ascii="Arial" w:hAnsi="Arial" w:cs="Arial"/>
          <w:sz w:val="22"/>
          <w:szCs w:val="22"/>
          <w:u w:val="none"/>
        </w:rPr>
        <w:t>*</w:t>
      </w:r>
      <w:r w:rsidRPr="0088159C">
        <w:rPr>
          <w:rFonts w:ascii="Arial" w:hAnsi="Arial" w:cs="Arial"/>
          <w:sz w:val="22"/>
          <w:szCs w:val="22"/>
          <w:u w:val="none"/>
        </w:rPr>
        <w:t>Aktueller Status der Behindertenrechtskonvention</w:t>
      </w:r>
      <w:bookmarkEnd w:id="17"/>
      <w:r>
        <w:rPr>
          <w:rFonts w:ascii="Arial" w:hAnsi="Arial" w:cs="Arial"/>
          <w:sz w:val="22"/>
          <w:szCs w:val="22"/>
          <w:u w:val="none"/>
        </w:rPr>
        <w:t>*</w:t>
      </w:r>
    </w:p>
    <w:p w:rsidR="00EB25F8" w:rsidRPr="003C049A" w:rsidRDefault="00EB25F8" w:rsidP="00C32CA0">
      <w:pPr>
        <w:spacing w:after="0"/>
        <w:jc w:val="left"/>
        <w:rPr>
          <w:rFonts w:ascii="Arial" w:hAnsi="Arial" w:cs="Arial"/>
          <w:sz w:val="22"/>
        </w:rPr>
      </w:pPr>
      <w:bookmarkStart w:id="19" w:name="_Toc345315943"/>
      <w:r w:rsidRPr="003C049A">
        <w:rPr>
          <w:rFonts w:ascii="Arial" w:hAnsi="Arial" w:cs="Arial"/>
          <w:sz w:val="22"/>
        </w:rPr>
        <w:t>133 Vertragsstaaten</w:t>
      </w:r>
    </w:p>
    <w:p w:rsidR="00EB25F8" w:rsidRPr="003C049A" w:rsidRDefault="00EB25F8" w:rsidP="00C32CA0">
      <w:pPr>
        <w:jc w:val="left"/>
        <w:rPr>
          <w:rFonts w:ascii="Arial" w:hAnsi="Arial" w:cs="Arial"/>
          <w:sz w:val="22"/>
        </w:rPr>
      </w:pPr>
      <w:r w:rsidRPr="003C049A">
        <w:rPr>
          <w:rFonts w:ascii="Arial" w:hAnsi="Arial" w:cs="Arial"/>
          <w:sz w:val="22"/>
        </w:rPr>
        <w:t xml:space="preserve">156 Unterzeichner </w:t>
      </w:r>
    </w:p>
    <w:p w:rsidR="00EB25F8" w:rsidRPr="0088159C" w:rsidRDefault="00EB25F8" w:rsidP="00C32CA0">
      <w:pPr>
        <w:pStyle w:val="berschrift1"/>
        <w:jc w:val="left"/>
        <w:rPr>
          <w:rFonts w:ascii="Arial" w:hAnsi="Arial" w:cs="Arial"/>
          <w:sz w:val="22"/>
          <w:szCs w:val="22"/>
          <w:u w:val="none"/>
        </w:rPr>
      </w:pPr>
      <w:r>
        <w:rPr>
          <w:rFonts w:ascii="Arial" w:hAnsi="Arial" w:cs="Arial"/>
          <w:sz w:val="22"/>
          <w:szCs w:val="22"/>
          <w:u w:val="none"/>
        </w:rPr>
        <w:t>*</w:t>
      </w:r>
      <w:r w:rsidRPr="0088159C">
        <w:rPr>
          <w:rFonts w:ascii="Arial" w:hAnsi="Arial" w:cs="Arial"/>
          <w:sz w:val="22"/>
          <w:szCs w:val="22"/>
          <w:u w:val="none"/>
        </w:rPr>
        <w:t>Aktueller Status des Fakultativprotokolls</w:t>
      </w:r>
      <w:bookmarkEnd w:id="19"/>
      <w:r>
        <w:rPr>
          <w:rFonts w:ascii="Arial" w:hAnsi="Arial" w:cs="Arial"/>
          <w:sz w:val="22"/>
          <w:szCs w:val="22"/>
          <w:u w:val="none"/>
        </w:rPr>
        <w:t>*</w:t>
      </w:r>
    </w:p>
    <w:p w:rsidR="00EB25F8" w:rsidRPr="003C049A" w:rsidRDefault="00EB25F8" w:rsidP="00C32CA0">
      <w:pPr>
        <w:spacing w:after="0"/>
        <w:jc w:val="left"/>
        <w:rPr>
          <w:rFonts w:ascii="Arial" w:hAnsi="Arial" w:cs="Arial"/>
          <w:sz w:val="22"/>
        </w:rPr>
      </w:pPr>
      <w:r w:rsidRPr="003C049A">
        <w:rPr>
          <w:rFonts w:ascii="Arial" w:hAnsi="Arial" w:cs="Arial"/>
          <w:sz w:val="22"/>
        </w:rPr>
        <w:t>77 Vertragsstaaten</w:t>
      </w:r>
    </w:p>
    <w:p w:rsidR="00EB25F8" w:rsidRPr="003C049A" w:rsidRDefault="00EB25F8" w:rsidP="00C32CA0">
      <w:pPr>
        <w:jc w:val="left"/>
        <w:rPr>
          <w:rFonts w:ascii="Arial" w:hAnsi="Arial" w:cs="Arial"/>
          <w:sz w:val="22"/>
        </w:rPr>
      </w:pPr>
      <w:r w:rsidRPr="003C049A">
        <w:rPr>
          <w:rFonts w:ascii="Arial" w:hAnsi="Arial" w:cs="Arial"/>
          <w:sz w:val="22"/>
        </w:rPr>
        <w:t xml:space="preserve">91 Unterzeichner </w:t>
      </w:r>
    </w:p>
    <w:p w:rsidR="00EB25F8" w:rsidRPr="0088159C" w:rsidRDefault="00EB25F8" w:rsidP="00C32CA0">
      <w:pPr>
        <w:spacing w:after="0"/>
        <w:jc w:val="left"/>
        <w:rPr>
          <w:rFonts w:ascii="Arial" w:hAnsi="Arial" w:cs="Arial"/>
          <w:sz w:val="22"/>
        </w:rPr>
      </w:pPr>
    </w:p>
    <w:p w:rsidR="00EB25F8" w:rsidRPr="00030AB8" w:rsidRDefault="00EB25F8" w:rsidP="00C32CA0">
      <w:pPr>
        <w:jc w:val="left"/>
        <w:rPr>
          <w:rFonts w:ascii="Arial" w:hAnsi="Arial" w:cs="Arial"/>
          <w:sz w:val="22"/>
        </w:rPr>
      </w:pPr>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EB25F8" w:rsidRDefault="00EB25F8" w:rsidP="00C32CA0">
      <w:pPr>
        <w:spacing w:after="0" w:line="276" w:lineRule="auto"/>
        <w:jc w:val="left"/>
        <w:rPr>
          <w:rFonts w:ascii="Arial" w:hAnsi="Arial" w:cs="Arial"/>
          <w:sz w:val="22"/>
        </w:rPr>
      </w:pPr>
      <w:hyperlink r:id="rId11"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EB25F8" w:rsidRPr="00AB3A6A" w:rsidRDefault="00EB25F8" w:rsidP="00C32CA0">
      <w:pPr>
        <w:spacing w:after="0" w:line="276" w:lineRule="auto"/>
        <w:jc w:val="left"/>
        <w:rPr>
          <w:rFonts w:ascii="Arial" w:hAnsi="Arial" w:cs="Arial"/>
          <w:sz w:val="22"/>
        </w:rPr>
      </w:pPr>
    </w:p>
    <w:p w:rsidR="00EB25F8" w:rsidRDefault="00EB25F8" w:rsidP="00C32CA0">
      <w:pPr>
        <w:jc w:val="left"/>
        <w:rPr>
          <w:rFonts w:ascii="Arial" w:hAnsi="Arial" w:cs="Arial"/>
          <w:sz w:val="22"/>
        </w:rPr>
      </w:pPr>
      <w:r>
        <w:rPr>
          <w:rFonts w:ascii="Arial" w:hAnsi="Arial" w:cs="Arial"/>
          <w:sz w:val="22"/>
        </w:rPr>
        <w:t>#########################################################################</w:t>
      </w:r>
    </w:p>
    <w:p w:rsidR="00EB25F8" w:rsidRPr="0007523E" w:rsidRDefault="00EB25F8" w:rsidP="00C32CA0">
      <w:pPr>
        <w:jc w:val="left"/>
        <w:rPr>
          <w:rFonts w:ascii="Arial" w:hAnsi="Arial" w:cs="Arial"/>
          <w:b/>
          <w:sz w:val="22"/>
        </w:rPr>
      </w:pPr>
      <w:r w:rsidRPr="0007523E">
        <w:rPr>
          <w:rFonts w:ascii="Arial" w:hAnsi="Arial" w:cs="Arial"/>
          <w:b/>
          <w:sz w:val="22"/>
        </w:rPr>
        <w:t>* Was ist der VN-Ausschuss zur Behindertenrechtskonvention? *</w:t>
      </w:r>
    </w:p>
    <w:p w:rsidR="00EB25F8" w:rsidRPr="00030AB8" w:rsidRDefault="00EB25F8" w:rsidP="00C32CA0">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w:t>
      </w:r>
      <w:r w:rsidRPr="00030AB8">
        <w:rPr>
          <w:rFonts w:ascii="Arial" w:hAnsi="Arial" w:cs="Arial"/>
          <w:sz w:val="22"/>
        </w:rPr>
        <w:t>e</w:t>
      </w:r>
      <w:r w:rsidRPr="00030AB8">
        <w:rPr>
          <w:rFonts w:ascii="Arial" w:hAnsi="Arial" w:cs="Arial"/>
          <w:sz w:val="22"/>
        </w:rPr>
        <w:t>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arbeitnehmer/-innen 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EB25F8" w:rsidRPr="00030AB8" w:rsidRDefault="00EB25F8" w:rsidP="00C32CA0">
      <w:pPr>
        <w:jc w:val="left"/>
        <w:rPr>
          <w:rFonts w:ascii="Arial" w:hAnsi="Arial" w:cs="Arial"/>
          <w:sz w:val="22"/>
        </w:rPr>
      </w:pPr>
      <w:r w:rsidRPr="00030AB8">
        <w:rPr>
          <w:rFonts w:ascii="Arial" w:hAnsi="Arial" w:cs="Arial"/>
          <w:sz w:val="22"/>
        </w:rPr>
        <w:lastRenderedPageBreak/>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w:t>
      </w:r>
      <w:r w:rsidRPr="00030AB8">
        <w:rPr>
          <w:rFonts w:ascii="Arial" w:hAnsi="Arial" w:cs="Arial"/>
          <w:sz w:val="22"/>
        </w:rPr>
        <w:t>n</w:t>
      </w:r>
      <w:r w:rsidRPr="00030AB8">
        <w:rPr>
          <w:rFonts w:ascii="Arial" w:hAnsi="Arial" w:cs="Arial"/>
          <w:sz w:val="22"/>
        </w:rPr>
        <w:t>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EB25F8" w:rsidRPr="003C049A" w:rsidRDefault="00EB25F8" w:rsidP="00C32CA0">
      <w:pPr>
        <w:jc w:val="left"/>
        <w:rPr>
          <w:rFonts w:ascii="Arial" w:hAnsi="Arial" w:cs="Arial"/>
          <w:sz w:val="22"/>
        </w:rPr>
      </w:pPr>
      <w:r w:rsidRPr="003C049A">
        <w:rPr>
          <w:rFonts w:ascii="Arial" w:hAnsi="Arial" w:cs="Arial"/>
          <w:sz w:val="22"/>
        </w:rPr>
        <w:t>Der Ausschuss besteht aus 18 unabhängigen, ehrenamtlichen Expertinnen und Experten und trifft sich zweimal jährlich in Genf. Dem Ausschuss stehen ab 2014 2 Wochen Vorbere</w:t>
      </w:r>
      <w:r w:rsidRPr="003C049A">
        <w:rPr>
          <w:rFonts w:ascii="Arial" w:hAnsi="Arial" w:cs="Arial"/>
          <w:sz w:val="22"/>
        </w:rPr>
        <w:t>i</w:t>
      </w:r>
      <w:r w:rsidRPr="003C049A">
        <w:rPr>
          <w:rFonts w:ascii="Arial" w:hAnsi="Arial" w:cs="Arial"/>
          <w:sz w:val="22"/>
        </w:rPr>
        <w:t>tungszeit und 5 Wochen Sitzungszeit zur Verfügung. Die offiziellen Sprachen des Ausschu</w:t>
      </w:r>
      <w:r w:rsidRPr="003C049A">
        <w:rPr>
          <w:rFonts w:ascii="Arial" w:hAnsi="Arial" w:cs="Arial"/>
          <w:sz w:val="22"/>
        </w:rPr>
        <w:t>s</w:t>
      </w:r>
      <w:r w:rsidRPr="003C049A">
        <w:rPr>
          <w:rFonts w:ascii="Arial" w:hAnsi="Arial" w:cs="Arial"/>
          <w:sz w:val="22"/>
        </w:rPr>
        <w:t xml:space="preserve">ses sind Arabisch, Chinesisch, Englisch, Französisch, Russisch und Spanisch. </w:t>
      </w:r>
    </w:p>
    <w:p w:rsidR="00EB25F8" w:rsidRPr="00030AB8" w:rsidRDefault="00EB25F8" w:rsidP="00C32CA0">
      <w:pPr>
        <w:jc w:val="left"/>
        <w:rPr>
          <w:rFonts w:ascii="Arial" w:hAnsi="Arial" w:cs="Arial"/>
          <w:sz w:val="22"/>
        </w:rPr>
      </w:pP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EB25F8" w:rsidRPr="00030AB8" w:rsidRDefault="00EB25F8" w:rsidP="00C32CA0">
      <w:pPr>
        <w:jc w:val="left"/>
        <w:rPr>
          <w:rFonts w:ascii="Arial" w:hAnsi="Arial" w:cs="Arial"/>
          <w:sz w:val="22"/>
        </w:rPr>
      </w:pPr>
      <w:hyperlink r:id="rId12"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EB25F8" w:rsidRDefault="00EB25F8" w:rsidP="00C32CA0">
      <w:pPr>
        <w:jc w:val="left"/>
        <w:rPr>
          <w:rFonts w:ascii="Arial" w:hAnsi="Arial" w:cs="Arial"/>
          <w:sz w:val="22"/>
        </w:rPr>
      </w:pPr>
      <w:hyperlink r:id="rId13" w:history="1">
        <w:r w:rsidRPr="00F958C4">
          <w:rPr>
            <w:rStyle w:val="Hyperlink"/>
            <w:rFonts w:ascii="Arial" w:hAnsi="Arial" w:cs="Arial"/>
            <w:sz w:val="22"/>
          </w:rPr>
          <w:t>http://www.ohchr.org/EN/HRBodies/CRPD/Pages/CRPDIndex.aspx</w:t>
        </w:r>
      </w:hyperlink>
      <w:r>
        <w:rPr>
          <w:rFonts w:ascii="Arial" w:hAnsi="Arial" w:cs="Arial"/>
          <w:sz w:val="22"/>
        </w:rPr>
        <w:t xml:space="preserve"> </w:t>
      </w:r>
    </w:p>
    <w:p w:rsidR="00EB25F8" w:rsidRDefault="00EB25F8" w:rsidP="00C32CA0">
      <w:pPr>
        <w:jc w:val="left"/>
        <w:rPr>
          <w:rFonts w:ascii="Arial" w:hAnsi="Arial" w:cs="Arial"/>
          <w:sz w:val="22"/>
        </w:rPr>
      </w:pPr>
    </w:p>
    <w:p w:rsidR="00EB25F8" w:rsidRPr="00030AB8" w:rsidRDefault="00EB25F8" w:rsidP="00C32CA0">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C36EE9" w:rsidRPr="00EB25F8" w:rsidRDefault="00EB25F8" w:rsidP="00C32CA0">
      <w:pPr>
        <w:pStyle w:val="berschrift1"/>
        <w:jc w:val="left"/>
        <w:rPr>
          <w:rFonts w:ascii="Arial" w:hAnsi="Arial" w:cs="Arial"/>
          <w:sz w:val="22"/>
          <w:szCs w:val="22"/>
          <w:u w:val="none"/>
        </w:rPr>
      </w:pPr>
      <w:bookmarkStart w:id="20" w:name="_Toc363720933"/>
      <w:bookmarkEnd w:id="18"/>
      <w:r>
        <w:rPr>
          <w:rFonts w:ascii="Arial" w:hAnsi="Arial" w:cs="Arial"/>
          <w:sz w:val="22"/>
          <w:szCs w:val="22"/>
          <w:u w:val="none"/>
        </w:rPr>
        <w:t>*</w:t>
      </w:r>
      <w:r w:rsidR="00DF4C2A" w:rsidRPr="00EB25F8">
        <w:rPr>
          <w:rFonts w:ascii="Arial" w:hAnsi="Arial" w:cs="Arial"/>
          <w:sz w:val="22"/>
          <w:szCs w:val="22"/>
          <w:u w:val="none"/>
        </w:rPr>
        <w:t>9</w:t>
      </w:r>
      <w:r w:rsidR="00C36EE9" w:rsidRPr="00EB25F8">
        <w:rPr>
          <w:rFonts w:ascii="Arial" w:hAnsi="Arial" w:cs="Arial"/>
          <w:sz w:val="22"/>
          <w:szCs w:val="22"/>
          <w:u w:val="none"/>
        </w:rPr>
        <w:t>. Sitzung des CRPD-Ausschusses in Genf</w:t>
      </w:r>
      <w:bookmarkEnd w:id="20"/>
      <w:r w:rsidR="00C36EE9" w:rsidRPr="00EB25F8">
        <w:rPr>
          <w:rFonts w:ascii="Arial" w:hAnsi="Arial" w:cs="Arial"/>
          <w:sz w:val="22"/>
          <w:szCs w:val="22"/>
          <w:u w:val="none"/>
        </w:rPr>
        <w:t xml:space="preserve"> </w:t>
      </w:r>
      <w:r>
        <w:rPr>
          <w:rFonts w:ascii="Arial" w:hAnsi="Arial" w:cs="Arial"/>
          <w:sz w:val="22"/>
          <w:szCs w:val="22"/>
          <w:u w:val="none"/>
        </w:rPr>
        <w:t>*</w:t>
      </w:r>
    </w:p>
    <w:p w:rsidR="00663514" w:rsidRPr="003C049A" w:rsidRDefault="00663514" w:rsidP="00C32CA0">
      <w:pPr>
        <w:autoSpaceDE w:val="0"/>
        <w:autoSpaceDN w:val="0"/>
        <w:adjustRightInd w:val="0"/>
        <w:spacing w:after="0"/>
        <w:jc w:val="left"/>
        <w:rPr>
          <w:rFonts w:ascii="Arial" w:hAnsi="Arial" w:cs="Arial"/>
          <w:sz w:val="22"/>
        </w:rPr>
      </w:pPr>
      <w:r w:rsidRPr="003C049A">
        <w:rPr>
          <w:rFonts w:ascii="Arial" w:hAnsi="Arial" w:cs="Arial"/>
          <w:sz w:val="22"/>
        </w:rPr>
        <w:t>Vom 15.</w:t>
      </w:r>
      <w:r w:rsidR="00C57548" w:rsidRPr="003C049A">
        <w:rPr>
          <w:rFonts w:ascii="Arial" w:hAnsi="Arial" w:cs="Arial"/>
          <w:sz w:val="22"/>
        </w:rPr>
        <w:t xml:space="preserve"> bis </w:t>
      </w:r>
      <w:r w:rsidRPr="003C049A">
        <w:rPr>
          <w:rFonts w:ascii="Arial" w:hAnsi="Arial" w:cs="Arial"/>
          <w:sz w:val="22"/>
        </w:rPr>
        <w:t>19.</w:t>
      </w:r>
      <w:r w:rsidR="004843BD" w:rsidRPr="003C049A">
        <w:rPr>
          <w:rFonts w:ascii="Arial" w:hAnsi="Arial" w:cs="Arial"/>
          <w:sz w:val="22"/>
        </w:rPr>
        <w:t xml:space="preserve"> </w:t>
      </w:r>
      <w:r w:rsidRPr="003C049A">
        <w:rPr>
          <w:rFonts w:ascii="Arial" w:hAnsi="Arial" w:cs="Arial"/>
          <w:sz w:val="22"/>
        </w:rPr>
        <w:t xml:space="preserve">April 2013 traf sich der CRPD-Ausschuss zu seiner 9. </w:t>
      </w:r>
      <w:r w:rsidR="00007625" w:rsidRPr="003C049A">
        <w:rPr>
          <w:rFonts w:ascii="Arial" w:hAnsi="Arial" w:cs="Arial"/>
          <w:sz w:val="22"/>
        </w:rPr>
        <w:t>Sitzung in Genf</w:t>
      </w:r>
      <w:r w:rsidR="00C57548" w:rsidRPr="003C049A">
        <w:rPr>
          <w:rFonts w:ascii="Arial" w:hAnsi="Arial" w:cs="Arial"/>
          <w:sz w:val="22"/>
        </w:rPr>
        <w:t>.</w:t>
      </w:r>
      <w:r w:rsidR="00007625" w:rsidRPr="003C049A">
        <w:rPr>
          <w:rFonts w:ascii="Arial" w:hAnsi="Arial" w:cs="Arial"/>
          <w:sz w:val="22"/>
        </w:rPr>
        <w:t xml:space="preserve"> </w:t>
      </w:r>
      <w:r w:rsidR="00C57548" w:rsidRPr="003C049A">
        <w:rPr>
          <w:rFonts w:ascii="Arial" w:hAnsi="Arial" w:cs="Arial"/>
          <w:sz w:val="22"/>
        </w:rPr>
        <w:t xml:space="preserve">Die Tagesordnung sah den Dialog mit </w:t>
      </w:r>
      <w:r w:rsidR="004843BD" w:rsidRPr="003C049A">
        <w:rPr>
          <w:rFonts w:ascii="Arial" w:hAnsi="Arial" w:cs="Arial"/>
          <w:sz w:val="22"/>
        </w:rPr>
        <w:t>Paraguay</w:t>
      </w:r>
      <w:r w:rsidR="00C57548" w:rsidRPr="003C049A">
        <w:rPr>
          <w:rFonts w:ascii="Arial" w:hAnsi="Arial" w:cs="Arial"/>
          <w:sz w:val="22"/>
        </w:rPr>
        <w:t>, die Vorbereitung der</w:t>
      </w:r>
      <w:r w:rsidR="00007625" w:rsidRPr="003C049A">
        <w:rPr>
          <w:rFonts w:ascii="Arial" w:hAnsi="Arial" w:cs="Arial"/>
          <w:sz w:val="22"/>
        </w:rPr>
        <w:t xml:space="preserve"> Dialoge mit Australien, Öste</w:t>
      </w:r>
      <w:r w:rsidR="00007625" w:rsidRPr="003C049A">
        <w:rPr>
          <w:rFonts w:ascii="Arial" w:hAnsi="Arial" w:cs="Arial"/>
          <w:sz w:val="22"/>
        </w:rPr>
        <w:t>r</w:t>
      </w:r>
      <w:r w:rsidR="00007625" w:rsidRPr="003C049A">
        <w:rPr>
          <w:rFonts w:ascii="Arial" w:hAnsi="Arial" w:cs="Arial"/>
          <w:sz w:val="22"/>
        </w:rPr>
        <w:t xml:space="preserve">reich und El Salvador </w:t>
      </w:r>
      <w:r w:rsidR="00C57548" w:rsidRPr="003C049A">
        <w:rPr>
          <w:rFonts w:ascii="Arial" w:hAnsi="Arial" w:cs="Arial"/>
          <w:sz w:val="22"/>
        </w:rPr>
        <w:t>sowie einen</w:t>
      </w:r>
      <w:r w:rsidRPr="003C049A">
        <w:rPr>
          <w:rFonts w:ascii="Arial" w:hAnsi="Arial" w:cs="Arial"/>
          <w:sz w:val="22"/>
        </w:rPr>
        <w:t xml:space="preserve"> Halbe</w:t>
      </w:r>
      <w:r w:rsidR="00007625" w:rsidRPr="003C049A">
        <w:rPr>
          <w:rFonts w:ascii="Arial" w:hAnsi="Arial" w:cs="Arial"/>
          <w:sz w:val="22"/>
        </w:rPr>
        <w:t>n</w:t>
      </w:r>
      <w:r w:rsidRPr="003C049A">
        <w:rPr>
          <w:rFonts w:ascii="Arial" w:hAnsi="Arial" w:cs="Arial"/>
          <w:sz w:val="22"/>
        </w:rPr>
        <w:t xml:space="preserve"> Tag Allgemeiner Diskussion über „Frauen und Mädchen mit Behinderungen“</w:t>
      </w:r>
      <w:r w:rsidR="00C57548" w:rsidRPr="003C049A">
        <w:rPr>
          <w:rFonts w:ascii="Arial" w:hAnsi="Arial" w:cs="Arial"/>
          <w:sz w:val="22"/>
        </w:rPr>
        <w:t xml:space="preserve"> vor</w:t>
      </w:r>
      <w:r w:rsidRPr="003C049A">
        <w:rPr>
          <w:rFonts w:ascii="Arial" w:hAnsi="Arial" w:cs="Arial"/>
          <w:sz w:val="22"/>
        </w:rPr>
        <w:t xml:space="preserve">. </w:t>
      </w:r>
    </w:p>
    <w:p w:rsidR="00007625" w:rsidRPr="003C049A" w:rsidRDefault="00007625" w:rsidP="00C32CA0">
      <w:pPr>
        <w:autoSpaceDE w:val="0"/>
        <w:autoSpaceDN w:val="0"/>
        <w:adjustRightInd w:val="0"/>
        <w:spacing w:after="0"/>
        <w:jc w:val="left"/>
        <w:rPr>
          <w:rFonts w:ascii="Arial" w:hAnsi="Arial" w:cs="Arial"/>
          <w:sz w:val="22"/>
        </w:rPr>
      </w:pPr>
    </w:p>
    <w:p w:rsidR="00D844AA" w:rsidRPr="003C049A" w:rsidRDefault="00663514" w:rsidP="00C32CA0">
      <w:pPr>
        <w:jc w:val="left"/>
        <w:rPr>
          <w:rFonts w:ascii="Arial" w:hAnsi="Arial" w:cs="Arial"/>
          <w:sz w:val="22"/>
        </w:rPr>
      </w:pPr>
      <w:r w:rsidRPr="003C049A">
        <w:rPr>
          <w:rFonts w:ascii="Arial" w:hAnsi="Arial" w:cs="Arial"/>
          <w:sz w:val="22"/>
        </w:rPr>
        <w:t>Mit der 9. Sitzung nahmen 5 neue Mitglieder ihre Arbeit im Ausschuss auf: Martin Babu Mwesigwa</w:t>
      </w:r>
      <w:r w:rsidR="007E6E75" w:rsidRPr="003C049A">
        <w:rPr>
          <w:rFonts w:ascii="Arial" w:hAnsi="Arial" w:cs="Arial"/>
          <w:sz w:val="22"/>
        </w:rPr>
        <w:t xml:space="preserve"> (Uganda)</w:t>
      </w:r>
      <w:r w:rsidRPr="003C049A">
        <w:rPr>
          <w:rFonts w:ascii="Arial" w:hAnsi="Arial" w:cs="Arial"/>
          <w:sz w:val="22"/>
        </w:rPr>
        <w:t>, Monthian Buntan</w:t>
      </w:r>
      <w:r w:rsidR="007E6E75" w:rsidRPr="003C049A">
        <w:rPr>
          <w:rFonts w:ascii="Arial" w:hAnsi="Arial" w:cs="Arial"/>
          <w:sz w:val="22"/>
        </w:rPr>
        <w:t xml:space="preserve"> (Tha</w:t>
      </w:r>
      <w:r w:rsidR="007E6E75" w:rsidRPr="003C049A">
        <w:rPr>
          <w:rFonts w:ascii="Arial" w:hAnsi="Arial" w:cs="Arial"/>
          <w:sz w:val="22"/>
        </w:rPr>
        <w:t>i</w:t>
      </w:r>
      <w:r w:rsidR="007E6E75" w:rsidRPr="003C049A">
        <w:rPr>
          <w:rFonts w:ascii="Arial" w:hAnsi="Arial" w:cs="Arial"/>
          <w:sz w:val="22"/>
        </w:rPr>
        <w:t>land)</w:t>
      </w:r>
      <w:r w:rsidRPr="003C049A">
        <w:rPr>
          <w:rFonts w:ascii="Arial" w:hAnsi="Arial" w:cs="Arial"/>
          <w:sz w:val="22"/>
        </w:rPr>
        <w:t>, Laszlo Lovaszy</w:t>
      </w:r>
      <w:r w:rsidR="007E6E75" w:rsidRPr="003C049A">
        <w:rPr>
          <w:rFonts w:ascii="Arial" w:hAnsi="Arial" w:cs="Arial"/>
          <w:sz w:val="22"/>
        </w:rPr>
        <w:t xml:space="preserve"> (Ungarn)</w:t>
      </w:r>
      <w:r w:rsidRPr="003C049A">
        <w:rPr>
          <w:rFonts w:ascii="Arial" w:hAnsi="Arial" w:cs="Arial"/>
          <w:sz w:val="22"/>
        </w:rPr>
        <w:t>, Diane Mulligan</w:t>
      </w:r>
      <w:r w:rsidR="007E6E75" w:rsidRPr="003C049A">
        <w:rPr>
          <w:rFonts w:ascii="Arial" w:hAnsi="Arial" w:cs="Arial"/>
          <w:sz w:val="22"/>
        </w:rPr>
        <w:t xml:space="preserve"> (UK)</w:t>
      </w:r>
      <w:r w:rsidRPr="003C049A">
        <w:rPr>
          <w:rFonts w:ascii="Arial" w:hAnsi="Arial" w:cs="Arial"/>
          <w:sz w:val="22"/>
        </w:rPr>
        <w:t xml:space="preserve"> und Safak Pavey</w:t>
      </w:r>
      <w:r w:rsidR="007E6E75" w:rsidRPr="003C049A">
        <w:rPr>
          <w:rFonts w:ascii="Arial" w:hAnsi="Arial" w:cs="Arial"/>
          <w:sz w:val="22"/>
        </w:rPr>
        <w:t xml:space="preserve"> (Türkei)</w:t>
      </w:r>
      <w:r w:rsidRPr="003C049A">
        <w:rPr>
          <w:rFonts w:ascii="Arial" w:hAnsi="Arial" w:cs="Arial"/>
          <w:sz w:val="22"/>
        </w:rPr>
        <w:t xml:space="preserve">. </w:t>
      </w:r>
      <w:r w:rsidR="00401E85" w:rsidRPr="003C049A">
        <w:rPr>
          <w:rFonts w:ascii="Arial" w:hAnsi="Arial" w:cs="Arial"/>
          <w:sz w:val="22"/>
        </w:rPr>
        <w:t>Auch der Vorstand</w:t>
      </w:r>
      <w:r w:rsidRPr="003C049A">
        <w:rPr>
          <w:rFonts w:ascii="Arial" w:hAnsi="Arial" w:cs="Arial"/>
          <w:sz w:val="22"/>
        </w:rPr>
        <w:t xml:space="preserve"> des Au</w:t>
      </w:r>
      <w:r w:rsidRPr="003C049A">
        <w:rPr>
          <w:rFonts w:ascii="Arial" w:hAnsi="Arial" w:cs="Arial"/>
          <w:sz w:val="22"/>
        </w:rPr>
        <w:t>s</w:t>
      </w:r>
      <w:r w:rsidRPr="003C049A">
        <w:rPr>
          <w:rFonts w:ascii="Arial" w:hAnsi="Arial" w:cs="Arial"/>
          <w:sz w:val="22"/>
        </w:rPr>
        <w:t>schusses</w:t>
      </w:r>
      <w:r w:rsidR="00401E85" w:rsidRPr="003C049A">
        <w:rPr>
          <w:rFonts w:ascii="Arial" w:hAnsi="Arial" w:cs="Arial"/>
          <w:sz w:val="22"/>
        </w:rPr>
        <w:t xml:space="preserve"> konstituiert</w:t>
      </w:r>
      <w:r w:rsidR="007E6E75" w:rsidRPr="003C049A">
        <w:rPr>
          <w:rFonts w:ascii="Arial" w:hAnsi="Arial" w:cs="Arial"/>
          <w:sz w:val="22"/>
        </w:rPr>
        <w:t>e</w:t>
      </w:r>
      <w:r w:rsidR="00401E85" w:rsidRPr="003C049A">
        <w:rPr>
          <w:rFonts w:ascii="Arial" w:hAnsi="Arial" w:cs="Arial"/>
          <w:sz w:val="22"/>
        </w:rPr>
        <w:t xml:space="preserve"> </w:t>
      </w:r>
      <w:r w:rsidR="007E6E75" w:rsidRPr="003C049A">
        <w:rPr>
          <w:rFonts w:ascii="Arial" w:hAnsi="Arial" w:cs="Arial"/>
          <w:sz w:val="22"/>
        </w:rPr>
        <w:t xml:space="preserve">sich neu: </w:t>
      </w:r>
      <w:r w:rsidR="00401E85" w:rsidRPr="003C049A">
        <w:rPr>
          <w:rFonts w:ascii="Arial" w:hAnsi="Arial" w:cs="Arial"/>
          <w:sz w:val="22"/>
        </w:rPr>
        <w:t>mit Maria Soledad Cisternas Reyes als Vorsitzender</w:t>
      </w:r>
      <w:r w:rsidR="007E6E75" w:rsidRPr="003C049A">
        <w:rPr>
          <w:rFonts w:ascii="Arial" w:hAnsi="Arial" w:cs="Arial"/>
          <w:sz w:val="22"/>
        </w:rPr>
        <w:t>,</w:t>
      </w:r>
      <w:r w:rsidRPr="003C049A">
        <w:rPr>
          <w:rFonts w:ascii="Arial" w:hAnsi="Arial" w:cs="Arial"/>
          <w:sz w:val="22"/>
        </w:rPr>
        <w:t xml:space="preserve"> </w:t>
      </w:r>
      <w:r w:rsidR="00401E85" w:rsidRPr="003C049A">
        <w:rPr>
          <w:rFonts w:ascii="Arial" w:hAnsi="Arial" w:cs="Arial"/>
          <w:sz w:val="22"/>
        </w:rPr>
        <w:t xml:space="preserve">Ron McCallum, </w:t>
      </w:r>
      <w:r w:rsidRPr="003C049A">
        <w:rPr>
          <w:rFonts w:ascii="Arial" w:hAnsi="Arial" w:cs="Arial"/>
          <w:sz w:val="22"/>
        </w:rPr>
        <w:t xml:space="preserve">Theresia Degener </w:t>
      </w:r>
      <w:r w:rsidR="00401E85" w:rsidRPr="003C049A">
        <w:rPr>
          <w:rFonts w:ascii="Arial" w:hAnsi="Arial" w:cs="Arial"/>
          <w:sz w:val="22"/>
        </w:rPr>
        <w:t xml:space="preserve">und Carlos Rios Espinosa </w:t>
      </w:r>
      <w:r w:rsidR="007E6E75" w:rsidRPr="003C049A">
        <w:rPr>
          <w:rFonts w:ascii="Arial" w:hAnsi="Arial" w:cs="Arial"/>
          <w:sz w:val="22"/>
        </w:rPr>
        <w:t>als</w:t>
      </w:r>
      <w:r w:rsidR="00401E85" w:rsidRPr="003C049A">
        <w:rPr>
          <w:rFonts w:ascii="Arial" w:hAnsi="Arial" w:cs="Arial"/>
          <w:sz w:val="22"/>
        </w:rPr>
        <w:t xml:space="preserve"> stellvertretenden Vorsitzenden und </w:t>
      </w:r>
      <w:r w:rsidR="007E6E75" w:rsidRPr="003C049A">
        <w:rPr>
          <w:rFonts w:ascii="Arial" w:hAnsi="Arial" w:cs="Arial"/>
          <w:sz w:val="22"/>
        </w:rPr>
        <w:t>Martin Babu Mwesigwa als</w:t>
      </w:r>
      <w:r w:rsidR="00401E85" w:rsidRPr="003C049A">
        <w:rPr>
          <w:rFonts w:ascii="Arial" w:hAnsi="Arial" w:cs="Arial"/>
          <w:sz w:val="22"/>
        </w:rPr>
        <w:t xml:space="preserve"> B</w:t>
      </w:r>
      <w:r w:rsidR="00401E85" w:rsidRPr="003C049A">
        <w:rPr>
          <w:rFonts w:ascii="Arial" w:hAnsi="Arial" w:cs="Arial"/>
          <w:sz w:val="22"/>
        </w:rPr>
        <w:t>e</w:t>
      </w:r>
      <w:r w:rsidR="00401E85" w:rsidRPr="003C049A">
        <w:rPr>
          <w:rFonts w:ascii="Arial" w:hAnsi="Arial" w:cs="Arial"/>
          <w:sz w:val="22"/>
        </w:rPr>
        <w:t>richterstatter.</w:t>
      </w:r>
      <w:r w:rsidR="00D844AA" w:rsidRPr="003C049A">
        <w:rPr>
          <w:rFonts w:ascii="Arial" w:hAnsi="Arial" w:cs="Arial"/>
          <w:sz w:val="22"/>
        </w:rPr>
        <w:t xml:space="preserve"> </w:t>
      </w:r>
    </w:p>
    <w:p w:rsidR="00EB25F8" w:rsidRDefault="004D696E" w:rsidP="00C32CA0">
      <w:pPr>
        <w:spacing w:after="0"/>
        <w:jc w:val="left"/>
        <w:rPr>
          <w:rFonts w:ascii="Arial" w:hAnsi="Arial" w:cs="Arial"/>
          <w:sz w:val="22"/>
        </w:rPr>
      </w:pPr>
      <w:r w:rsidRPr="003C049A">
        <w:rPr>
          <w:rFonts w:ascii="Arial" w:hAnsi="Arial" w:cs="Arial"/>
          <w:sz w:val="22"/>
        </w:rPr>
        <w:t>Wie in der Eröffnungssitzung üblich</w:t>
      </w:r>
      <w:r w:rsidR="005618F4" w:rsidRPr="003C049A">
        <w:rPr>
          <w:rFonts w:ascii="Arial" w:hAnsi="Arial" w:cs="Arial"/>
          <w:sz w:val="22"/>
        </w:rPr>
        <w:t>,</w:t>
      </w:r>
      <w:r w:rsidRPr="003C049A">
        <w:rPr>
          <w:rFonts w:ascii="Arial" w:hAnsi="Arial" w:cs="Arial"/>
          <w:sz w:val="22"/>
        </w:rPr>
        <w:t xml:space="preserve"> stellten das OHCHR und ve</w:t>
      </w:r>
      <w:r w:rsidRPr="003C049A">
        <w:rPr>
          <w:rFonts w:ascii="Arial" w:hAnsi="Arial" w:cs="Arial"/>
          <w:sz w:val="22"/>
        </w:rPr>
        <w:t>r</w:t>
      </w:r>
      <w:r w:rsidRPr="003C049A">
        <w:rPr>
          <w:rFonts w:ascii="Arial" w:hAnsi="Arial" w:cs="Arial"/>
          <w:sz w:val="22"/>
        </w:rPr>
        <w:t xml:space="preserve">schiedene VN-Organisationen ihre jüngsten Aktivitäten in Bezug auf Menschen mit Behinderungen vor. Die Schwerpunktgruppe Menschenrechte und Behinderung des OHCHR </w:t>
      </w:r>
      <w:r w:rsidR="005618F4" w:rsidRPr="003C049A">
        <w:rPr>
          <w:rFonts w:ascii="Arial" w:hAnsi="Arial" w:cs="Arial"/>
          <w:sz w:val="22"/>
        </w:rPr>
        <w:t>präsentierte</w:t>
      </w:r>
      <w:r w:rsidRPr="003C049A">
        <w:rPr>
          <w:rFonts w:ascii="Arial" w:hAnsi="Arial" w:cs="Arial"/>
          <w:sz w:val="22"/>
        </w:rPr>
        <w:t xml:space="preserve"> eine th</w:t>
      </w:r>
      <w:r w:rsidRPr="003C049A">
        <w:rPr>
          <w:rFonts w:ascii="Arial" w:hAnsi="Arial" w:cs="Arial"/>
          <w:sz w:val="22"/>
        </w:rPr>
        <w:t>e</w:t>
      </w:r>
      <w:r w:rsidRPr="003C049A">
        <w:rPr>
          <w:rFonts w:ascii="Arial" w:hAnsi="Arial" w:cs="Arial"/>
          <w:sz w:val="22"/>
        </w:rPr>
        <w:t>matische Studie zu Arbeit und B</w:t>
      </w:r>
      <w:r w:rsidR="00D45907" w:rsidRPr="003C049A">
        <w:rPr>
          <w:rFonts w:ascii="Arial" w:hAnsi="Arial" w:cs="Arial"/>
          <w:sz w:val="22"/>
        </w:rPr>
        <w:t>e</w:t>
      </w:r>
      <w:r w:rsidRPr="003C049A">
        <w:rPr>
          <w:rFonts w:ascii="Arial" w:hAnsi="Arial" w:cs="Arial"/>
          <w:sz w:val="22"/>
        </w:rPr>
        <w:t>schäftigung von Menschen mit Behinderungen. Aus 70 Be</w:t>
      </w:r>
      <w:r w:rsidRPr="003C049A">
        <w:rPr>
          <w:rFonts w:ascii="Arial" w:hAnsi="Arial" w:cs="Arial"/>
          <w:sz w:val="22"/>
        </w:rPr>
        <w:t>i</w:t>
      </w:r>
      <w:r w:rsidRPr="003C049A">
        <w:rPr>
          <w:rFonts w:ascii="Arial" w:hAnsi="Arial" w:cs="Arial"/>
          <w:sz w:val="22"/>
        </w:rPr>
        <w:t xml:space="preserve">trägen und in enger Kooperation mit </w:t>
      </w:r>
      <w:r w:rsidR="00D45907" w:rsidRPr="003C049A">
        <w:rPr>
          <w:rFonts w:ascii="Arial" w:hAnsi="Arial" w:cs="Arial"/>
          <w:sz w:val="22"/>
        </w:rPr>
        <w:t xml:space="preserve">der </w:t>
      </w:r>
      <w:r w:rsidR="00B05E23" w:rsidRPr="003C049A">
        <w:rPr>
          <w:rFonts w:ascii="Arial" w:hAnsi="Arial" w:cs="Arial"/>
          <w:sz w:val="22"/>
        </w:rPr>
        <w:t>Internationalen Arbeitsorganisation</w:t>
      </w:r>
      <w:r w:rsidR="00D45907" w:rsidRPr="003C049A">
        <w:rPr>
          <w:rFonts w:ascii="Arial" w:hAnsi="Arial" w:cs="Arial"/>
          <w:sz w:val="22"/>
        </w:rPr>
        <w:t xml:space="preserve"> (</w:t>
      </w:r>
      <w:r w:rsidRPr="003C049A">
        <w:rPr>
          <w:rFonts w:ascii="Arial" w:hAnsi="Arial" w:cs="Arial"/>
          <w:sz w:val="22"/>
        </w:rPr>
        <w:t>ILO</w:t>
      </w:r>
      <w:r w:rsidR="00D45907" w:rsidRPr="003C049A">
        <w:rPr>
          <w:rFonts w:ascii="Arial" w:hAnsi="Arial" w:cs="Arial"/>
          <w:sz w:val="22"/>
        </w:rPr>
        <w:t>)</w:t>
      </w:r>
      <w:r w:rsidRPr="003C049A">
        <w:rPr>
          <w:rFonts w:ascii="Arial" w:hAnsi="Arial" w:cs="Arial"/>
          <w:sz w:val="22"/>
        </w:rPr>
        <w:t xml:space="preserve"> wurden Beispiele guter Praxis aus aller Welt zusammengetragen, Barrieren im Bereich Arbeit und </w:t>
      </w:r>
      <w:r w:rsidR="00D45907" w:rsidRPr="003C049A">
        <w:rPr>
          <w:rFonts w:ascii="Arial" w:hAnsi="Arial" w:cs="Arial"/>
          <w:sz w:val="22"/>
        </w:rPr>
        <w:t xml:space="preserve">die </w:t>
      </w:r>
      <w:r w:rsidRPr="003C049A">
        <w:rPr>
          <w:rFonts w:ascii="Arial" w:hAnsi="Arial" w:cs="Arial"/>
          <w:sz w:val="22"/>
        </w:rPr>
        <w:t>Herausforderungen an die Vertragsstaaten identifiziert. Der Bericht steht in verschied</w:t>
      </w:r>
      <w:r w:rsidRPr="003C049A">
        <w:rPr>
          <w:rFonts w:ascii="Arial" w:hAnsi="Arial" w:cs="Arial"/>
          <w:sz w:val="22"/>
        </w:rPr>
        <w:t>e</w:t>
      </w:r>
      <w:r w:rsidRPr="003C049A">
        <w:rPr>
          <w:rFonts w:ascii="Arial" w:hAnsi="Arial" w:cs="Arial"/>
          <w:sz w:val="22"/>
        </w:rPr>
        <w:t xml:space="preserve">nen Formaten auf der Webseite des </w:t>
      </w:r>
      <w:r w:rsidR="00BD14FB" w:rsidRPr="00EB25F8">
        <w:rPr>
          <w:rFonts w:ascii="Arial" w:hAnsi="Arial" w:cs="Arial"/>
          <w:sz w:val="22"/>
        </w:rPr>
        <w:t>OHCHR</w:t>
      </w:r>
      <w:r w:rsidRPr="003C049A">
        <w:rPr>
          <w:rFonts w:ascii="Arial" w:hAnsi="Arial" w:cs="Arial"/>
          <w:sz w:val="22"/>
        </w:rPr>
        <w:t xml:space="preserve"> zur Verfügung (in Englisch)</w:t>
      </w:r>
      <w:r w:rsidR="00EB25F8">
        <w:rPr>
          <w:rFonts w:ascii="Arial" w:hAnsi="Arial" w:cs="Arial"/>
          <w:sz w:val="22"/>
        </w:rPr>
        <w:t>:</w:t>
      </w:r>
      <w:r w:rsidR="00EB25F8" w:rsidRPr="00EB25F8">
        <w:t xml:space="preserve"> </w:t>
      </w:r>
      <w:hyperlink r:id="rId14" w:history="1">
        <w:r w:rsidR="00EB25F8" w:rsidRPr="00E66AA1">
          <w:rPr>
            <w:rStyle w:val="Hyperlink"/>
            <w:rFonts w:ascii="Arial" w:hAnsi="Arial" w:cs="Arial"/>
            <w:sz w:val="22"/>
          </w:rPr>
          <w:t>http://www.ohchr.org/EN/Issues/Disability/Pages/ThematicStudies.aspx</w:t>
        </w:r>
      </w:hyperlink>
      <w:r w:rsidR="00BD14FB" w:rsidRPr="003C049A">
        <w:rPr>
          <w:rFonts w:ascii="Arial" w:hAnsi="Arial" w:cs="Arial"/>
          <w:sz w:val="22"/>
        </w:rPr>
        <w:t>.</w:t>
      </w:r>
      <w:r w:rsidR="00EB25F8">
        <w:rPr>
          <w:rFonts w:ascii="Arial" w:hAnsi="Arial" w:cs="Arial"/>
          <w:sz w:val="22"/>
        </w:rPr>
        <w:t xml:space="preserve"> </w:t>
      </w:r>
    </w:p>
    <w:p w:rsidR="00EB25F8" w:rsidRDefault="00BD14FB" w:rsidP="00C32CA0">
      <w:pPr>
        <w:spacing w:after="0"/>
        <w:jc w:val="left"/>
        <w:rPr>
          <w:rFonts w:ascii="Arial" w:hAnsi="Arial" w:cs="Arial"/>
          <w:sz w:val="22"/>
        </w:rPr>
      </w:pPr>
      <w:r w:rsidRPr="003C049A">
        <w:rPr>
          <w:rFonts w:ascii="Arial" w:hAnsi="Arial" w:cs="Arial"/>
          <w:sz w:val="22"/>
        </w:rPr>
        <w:t xml:space="preserve">Weitere Beiträge und Dokumente können Sie </w:t>
      </w:r>
      <w:r w:rsidRPr="00EB25F8">
        <w:rPr>
          <w:rFonts w:ascii="Arial" w:hAnsi="Arial" w:cs="Arial"/>
          <w:sz w:val="22"/>
        </w:rPr>
        <w:t>hier</w:t>
      </w:r>
      <w:r w:rsidRPr="003C049A">
        <w:rPr>
          <w:rFonts w:ascii="Arial" w:hAnsi="Arial" w:cs="Arial"/>
          <w:sz w:val="22"/>
        </w:rPr>
        <w:t xml:space="preserve"> nachlesen</w:t>
      </w:r>
      <w:r w:rsidR="00EB25F8">
        <w:rPr>
          <w:rFonts w:ascii="Arial" w:hAnsi="Arial" w:cs="Arial"/>
          <w:sz w:val="22"/>
        </w:rPr>
        <w:t>:</w:t>
      </w:r>
    </w:p>
    <w:p w:rsidR="00EB31B9" w:rsidRPr="003C049A" w:rsidRDefault="00EB25F8" w:rsidP="00C32CA0">
      <w:pPr>
        <w:jc w:val="left"/>
        <w:rPr>
          <w:rFonts w:ascii="Arial" w:hAnsi="Arial" w:cs="Arial"/>
          <w:sz w:val="22"/>
        </w:rPr>
      </w:pPr>
      <w:hyperlink r:id="rId15" w:history="1">
        <w:r w:rsidRPr="00E66AA1">
          <w:rPr>
            <w:rStyle w:val="Hyperlink"/>
            <w:rFonts w:ascii="Arial" w:hAnsi="Arial" w:cs="Arial"/>
            <w:sz w:val="22"/>
          </w:rPr>
          <w:t>http://www.internationaldisabilityalliance.org/en/crpdsession</w:t>
        </w:r>
      </w:hyperlink>
      <w:r w:rsidR="00BD14FB" w:rsidRPr="003C049A">
        <w:rPr>
          <w:rFonts w:ascii="Arial" w:hAnsi="Arial" w:cs="Arial"/>
          <w:sz w:val="22"/>
        </w:rPr>
        <w:t xml:space="preserve">. </w:t>
      </w:r>
    </w:p>
    <w:p w:rsidR="00EB25F8" w:rsidRDefault="00EB25F8" w:rsidP="00C32CA0">
      <w:pPr>
        <w:spacing w:after="0"/>
        <w:jc w:val="left"/>
        <w:rPr>
          <w:rFonts w:ascii="Arial" w:hAnsi="Arial" w:cs="Arial"/>
          <w:sz w:val="22"/>
        </w:rPr>
      </w:pPr>
      <w:r>
        <w:rPr>
          <w:rFonts w:ascii="Arial" w:hAnsi="Arial" w:cs="Arial"/>
          <w:sz w:val="22"/>
        </w:rPr>
        <w:t>Tag 1</w:t>
      </w:r>
    </w:p>
    <w:p w:rsidR="002E0C36" w:rsidRPr="003C049A" w:rsidRDefault="00163461" w:rsidP="00C32CA0">
      <w:pPr>
        <w:spacing w:after="0"/>
        <w:jc w:val="left"/>
        <w:rPr>
          <w:rFonts w:ascii="Arial" w:hAnsi="Arial" w:cs="Arial"/>
          <w:sz w:val="22"/>
        </w:rPr>
      </w:pPr>
      <w:r w:rsidRPr="003C049A">
        <w:rPr>
          <w:rFonts w:ascii="Arial" w:hAnsi="Arial" w:cs="Arial"/>
          <w:sz w:val="22"/>
        </w:rPr>
        <w:t>In Vorbereitung des Dialogs mit Paraguay</w:t>
      </w:r>
      <w:r w:rsidR="00674151" w:rsidRPr="003C049A">
        <w:rPr>
          <w:rFonts w:ascii="Arial" w:hAnsi="Arial" w:cs="Arial"/>
          <w:sz w:val="22"/>
        </w:rPr>
        <w:t xml:space="preserve"> am Nachmittag des </w:t>
      </w:r>
      <w:r w:rsidR="00674151" w:rsidRPr="00EB25F8">
        <w:rPr>
          <w:rFonts w:ascii="Arial" w:hAnsi="Arial" w:cs="Arial"/>
          <w:sz w:val="22"/>
        </w:rPr>
        <w:t>ersten Tag</w:t>
      </w:r>
      <w:r w:rsidR="002E0C36" w:rsidRPr="00EB25F8">
        <w:rPr>
          <w:rFonts w:ascii="Arial" w:hAnsi="Arial" w:cs="Arial"/>
          <w:sz w:val="22"/>
        </w:rPr>
        <w:t>e</w:t>
      </w:r>
      <w:r w:rsidR="00674151" w:rsidRPr="00EB25F8">
        <w:rPr>
          <w:rFonts w:ascii="Arial" w:hAnsi="Arial" w:cs="Arial"/>
          <w:sz w:val="22"/>
        </w:rPr>
        <w:t>s</w:t>
      </w:r>
      <w:r w:rsidRPr="003C049A">
        <w:rPr>
          <w:rFonts w:ascii="Arial" w:hAnsi="Arial" w:cs="Arial"/>
          <w:sz w:val="22"/>
        </w:rPr>
        <w:t xml:space="preserve"> trafen sich die Ausschussmitglieder mit Vertreterinnen und Vertretern</w:t>
      </w:r>
      <w:r w:rsidR="00674151" w:rsidRPr="003C049A">
        <w:rPr>
          <w:rFonts w:ascii="Arial" w:hAnsi="Arial" w:cs="Arial"/>
          <w:sz w:val="22"/>
        </w:rPr>
        <w:t xml:space="preserve"> von paraguayischen Behinderteno</w:t>
      </w:r>
      <w:r w:rsidR="00674151" w:rsidRPr="003C049A">
        <w:rPr>
          <w:rFonts w:ascii="Arial" w:hAnsi="Arial" w:cs="Arial"/>
          <w:sz w:val="22"/>
        </w:rPr>
        <w:t>r</w:t>
      </w:r>
      <w:r w:rsidR="00674151" w:rsidRPr="003C049A">
        <w:rPr>
          <w:rFonts w:ascii="Arial" w:hAnsi="Arial" w:cs="Arial"/>
          <w:sz w:val="22"/>
        </w:rPr>
        <w:t>ganisationen</w:t>
      </w:r>
      <w:r w:rsidR="00CE29C2" w:rsidRPr="003C049A">
        <w:rPr>
          <w:rFonts w:ascii="Arial" w:hAnsi="Arial" w:cs="Arial"/>
          <w:sz w:val="22"/>
        </w:rPr>
        <w:t>, um die Positionen der Zivilgesellschaft des Landes zum Staatenbericht zu h</w:t>
      </w:r>
      <w:r w:rsidR="00CE29C2" w:rsidRPr="003C049A">
        <w:rPr>
          <w:rFonts w:ascii="Arial" w:hAnsi="Arial" w:cs="Arial"/>
          <w:sz w:val="22"/>
        </w:rPr>
        <w:t>ö</w:t>
      </w:r>
      <w:r w:rsidR="00CE29C2" w:rsidRPr="003C049A">
        <w:rPr>
          <w:rFonts w:ascii="Arial" w:hAnsi="Arial" w:cs="Arial"/>
          <w:sz w:val="22"/>
        </w:rPr>
        <w:lastRenderedPageBreak/>
        <w:t>ren</w:t>
      </w:r>
      <w:r w:rsidR="00674151" w:rsidRPr="003C049A">
        <w:rPr>
          <w:rFonts w:ascii="Arial" w:hAnsi="Arial" w:cs="Arial"/>
          <w:sz w:val="22"/>
        </w:rPr>
        <w:t>.</w:t>
      </w:r>
      <w:r w:rsidRPr="003C049A">
        <w:rPr>
          <w:rFonts w:ascii="Arial" w:hAnsi="Arial" w:cs="Arial"/>
          <w:sz w:val="22"/>
        </w:rPr>
        <w:t xml:space="preserve"> </w:t>
      </w:r>
      <w:r w:rsidR="00CE29C2" w:rsidRPr="003C049A">
        <w:rPr>
          <w:rFonts w:ascii="Arial" w:hAnsi="Arial" w:cs="Arial"/>
          <w:sz w:val="22"/>
        </w:rPr>
        <w:t>Zum interaktiven Dialog erschien dann eine 8-köpfige Delegation, angeführt vom Bo</w:t>
      </w:r>
      <w:r w:rsidR="00CE29C2" w:rsidRPr="003C049A">
        <w:rPr>
          <w:rFonts w:ascii="Arial" w:hAnsi="Arial" w:cs="Arial"/>
          <w:sz w:val="22"/>
        </w:rPr>
        <w:t>t</w:t>
      </w:r>
      <w:r w:rsidR="00CE29C2" w:rsidRPr="003C049A">
        <w:rPr>
          <w:rFonts w:ascii="Arial" w:hAnsi="Arial" w:cs="Arial"/>
          <w:sz w:val="22"/>
        </w:rPr>
        <w:t xml:space="preserve">schafter Paraguays bei den Vereinten Nationen in Genf. Die Mitglieder der </w:t>
      </w:r>
      <w:r w:rsidR="00674151" w:rsidRPr="003C049A">
        <w:rPr>
          <w:rFonts w:ascii="Arial" w:hAnsi="Arial" w:cs="Arial"/>
          <w:sz w:val="22"/>
        </w:rPr>
        <w:t>Delegation</w:t>
      </w:r>
      <w:r w:rsidR="00CE29C2" w:rsidRPr="003C049A">
        <w:rPr>
          <w:rFonts w:ascii="Arial" w:hAnsi="Arial" w:cs="Arial"/>
          <w:sz w:val="22"/>
        </w:rPr>
        <w:t xml:space="preserve"> repr</w:t>
      </w:r>
      <w:r w:rsidR="00CE29C2" w:rsidRPr="003C049A">
        <w:rPr>
          <w:rFonts w:ascii="Arial" w:hAnsi="Arial" w:cs="Arial"/>
          <w:sz w:val="22"/>
        </w:rPr>
        <w:t>ä</w:t>
      </w:r>
      <w:r w:rsidR="00CE29C2" w:rsidRPr="003C049A">
        <w:rPr>
          <w:rFonts w:ascii="Arial" w:hAnsi="Arial" w:cs="Arial"/>
          <w:sz w:val="22"/>
        </w:rPr>
        <w:t xml:space="preserve">sentierten Institutionen der paraguayischen Regierung, die sich mit den Rechten </w:t>
      </w:r>
      <w:r w:rsidR="002E0C36" w:rsidRPr="003C049A">
        <w:rPr>
          <w:rFonts w:ascii="Arial" w:hAnsi="Arial" w:cs="Arial"/>
          <w:sz w:val="22"/>
        </w:rPr>
        <w:t>von</w:t>
      </w:r>
      <w:r w:rsidR="00CE29C2" w:rsidRPr="003C049A">
        <w:rPr>
          <w:rFonts w:ascii="Arial" w:hAnsi="Arial" w:cs="Arial"/>
          <w:sz w:val="22"/>
        </w:rPr>
        <w:t xml:space="preserve"> Me</w:t>
      </w:r>
      <w:r w:rsidR="00CE29C2" w:rsidRPr="003C049A">
        <w:rPr>
          <w:rFonts w:ascii="Arial" w:hAnsi="Arial" w:cs="Arial"/>
          <w:sz w:val="22"/>
        </w:rPr>
        <w:t>n</w:t>
      </w:r>
      <w:r w:rsidR="00CE29C2" w:rsidRPr="003C049A">
        <w:rPr>
          <w:rFonts w:ascii="Arial" w:hAnsi="Arial" w:cs="Arial"/>
          <w:sz w:val="22"/>
        </w:rPr>
        <w:t>schen mit Behinderungen befassen.</w:t>
      </w:r>
      <w:r w:rsidR="00AF4D2D" w:rsidRPr="003C049A">
        <w:rPr>
          <w:rFonts w:ascii="Arial" w:hAnsi="Arial" w:cs="Arial"/>
          <w:sz w:val="22"/>
        </w:rPr>
        <w:t xml:space="preserve"> </w:t>
      </w:r>
    </w:p>
    <w:p w:rsidR="002E0C36" w:rsidRPr="003C049A" w:rsidRDefault="00AF4D2D" w:rsidP="00C32CA0">
      <w:pPr>
        <w:spacing w:after="0"/>
        <w:jc w:val="left"/>
        <w:rPr>
          <w:rFonts w:ascii="Arial" w:hAnsi="Arial" w:cs="Arial"/>
          <w:sz w:val="22"/>
        </w:rPr>
      </w:pPr>
      <w:r w:rsidRPr="003C049A">
        <w:rPr>
          <w:rFonts w:ascii="Arial" w:hAnsi="Arial" w:cs="Arial"/>
          <w:sz w:val="22"/>
        </w:rPr>
        <w:t>Die vordringliche Aufgabe für Paraguay, so Landesberichterstatterin des CRPD Silvia Quan-Chang, sei eine antidiskriminierende Gesetzgebung, angefangen von der Abschaffung pej</w:t>
      </w:r>
      <w:r w:rsidRPr="003C049A">
        <w:rPr>
          <w:rFonts w:ascii="Arial" w:hAnsi="Arial" w:cs="Arial"/>
          <w:sz w:val="22"/>
        </w:rPr>
        <w:t>o</w:t>
      </w:r>
      <w:r w:rsidRPr="003C049A">
        <w:rPr>
          <w:rFonts w:ascii="Arial" w:hAnsi="Arial" w:cs="Arial"/>
          <w:sz w:val="22"/>
        </w:rPr>
        <w:t>rativer Sprachregelungen im Z</w:t>
      </w:r>
      <w:r w:rsidRPr="003C049A">
        <w:rPr>
          <w:rFonts w:ascii="Arial" w:hAnsi="Arial" w:cs="Arial"/>
          <w:sz w:val="22"/>
        </w:rPr>
        <w:t>u</w:t>
      </w:r>
      <w:r w:rsidRPr="003C049A">
        <w:rPr>
          <w:rFonts w:ascii="Arial" w:hAnsi="Arial" w:cs="Arial"/>
          <w:sz w:val="22"/>
        </w:rPr>
        <w:t>sammenhang mit Behinderung bis hin zur Ermöglichung von Teilhabe und a</w:t>
      </w:r>
      <w:r w:rsidRPr="003C049A">
        <w:rPr>
          <w:rFonts w:ascii="Arial" w:hAnsi="Arial" w:cs="Arial"/>
          <w:sz w:val="22"/>
        </w:rPr>
        <w:t>n</w:t>
      </w:r>
      <w:r w:rsidRPr="003C049A">
        <w:rPr>
          <w:rFonts w:ascii="Arial" w:hAnsi="Arial" w:cs="Arial"/>
          <w:sz w:val="22"/>
        </w:rPr>
        <w:t>gemessenen Vorkehrungen. Ausreichende Informationen fehlen zudem über Menschen mit Behinderungen in ländlichen Gegenden sowie über Kinder und Frauen mit Behinderungen. Besonders letztere sind in hohem Maße Gewalt, Missbrauch und Me</w:t>
      </w:r>
      <w:r w:rsidRPr="003C049A">
        <w:rPr>
          <w:rFonts w:ascii="Arial" w:hAnsi="Arial" w:cs="Arial"/>
          <w:sz w:val="22"/>
        </w:rPr>
        <w:t>n</w:t>
      </w:r>
      <w:r w:rsidRPr="003C049A">
        <w:rPr>
          <w:rFonts w:ascii="Arial" w:hAnsi="Arial" w:cs="Arial"/>
          <w:sz w:val="22"/>
        </w:rPr>
        <w:t>schenhandel ausgesetzt. Theresia Degener fragte die Delegation, warum im Staate</w:t>
      </w:r>
      <w:r w:rsidRPr="003C049A">
        <w:rPr>
          <w:rFonts w:ascii="Arial" w:hAnsi="Arial" w:cs="Arial"/>
          <w:sz w:val="22"/>
        </w:rPr>
        <w:t>n</w:t>
      </w:r>
      <w:r w:rsidRPr="003C049A">
        <w:rPr>
          <w:rFonts w:ascii="Arial" w:hAnsi="Arial" w:cs="Arial"/>
          <w:sz w:val="22"/>
        </w:rPr>
        <w:t>bericht Artikel 6 (</w:t>
      </w:r>
      <w:r w:rsidR="00B80BB4" w:rsidRPr="003C049A">
        <w:rPr>
          <w:rFonts w:ascii="Arial" w:hAnsi="Arial" w:cs="Arial"/>
          <w:sz w:val="22"/>
        </w:rPr>
        <w:t>Frauen mit Behinderung) nicht berücksichtigt wurde und ob es Programme gäbe, die die Situation behinderter Frauen verbessern sollen.</w:t>
      </w:r>
      <w:r w:rsidR="00C33844" w:rsidRPr="003C049A">
        <w:rPr>
          <w:rFonts w:ascii="Arial" w:hAnsi="Arial" w:cs="Arial"/>
          <w:sz w:val="22"/>
        </w:rPr>
        <w:t xml:space="preserve"> In der Antwort verwies die Delegation auf eine Regierungsinitiative aus dem Jahr 2010, die sich in interinstitutioneller Zusamme</w:t>
      </w:r>
      <w:r w:rsidR="00C33844" w:rsidRPr="003C049A">
        <w:rPr>
          <w:rFonts w:ascii="Arial" w:hAnsi="Arial" w:cs="Arial"/>
          <w:sz w:val="22"/>
        </w:rPr>
        <w:t>n</w:t>
      </w:r>
      <w:r w:rsidR="00C33844" w:rsidRPr="003C049A">
        <w:rPr>
          <w:rFonts w:ascii="Arial" w:hAnsi="Arial" w:cs="Arial"/>
          <w:sz w:val="22"/>
        </w:rPr>
        <w:t>arbeit verschiedener Ministerien verstärkt für die Prävention von Menschenhandel und von Gewalt gegen Frauen einsetze. In einer weiteren Frage nahm Theresia Degener Bezug auf den Umgang mit Zwangsbehandlung von Menschen mit Behinderungen</w:t>
      </w:r>
      <w:r w:rsidR="00BF4248" w:rsidRPr="003C049A">
        <w:rPr>
          <w:rFonts w:ascii="Arial" w:hAnsi="Arial" w:cs="Arial"/>
          <w:sz w:val="22"/>
        </w:rPr>
        <w:t xml:space="preserve"> und deren Inform</w:t>
      </w:r>
      <w:r w:rsidR="00BF4248" w:rsidRPr="003C049A">
        <w:rPr>
          <w:rFonts w:ascii="Arial" w:hAnsi="Arial" w:cs="Arial"/>
          <w:sz w:val="22"/>
        </w:rPr>
        <w:t>a</w:t>
      </w:r>
      <w:r w:rsidR="00BF4248" w:rsidRPr="003C049A">
        <w:rPr>
          <w:rFonts w:ascii="Arial" w:hAnsi="Arial" w:cs="Arial"/>
          <w:sz w:val="22"/>
        </w:rPr>
        <w:t>tionsrechte</w:t>
      </w:r>
      <w:r w:rsidR="00C33844" w:rsidRPr="003C049A">
        <w:rPr>
          <w:rFonts w:ascii="Arial" w:hAnsi="Arial" w:cs="Arial"/>
          <w:sz w:val="22"/>
        </w:rPr>
        <w:t xml:space="preserve"> (Artikel 16, 17, 19 VN-BRK).</w:t>
      </w:r>
      <w:r w:rsidR="00BF4248" w:rsidRPr="003C049A">
        <w:rPr>
          <w:rFonts w:ascii="Arial" w:hAnsi="Arial" w:cs="Arial"/>
          <w:sz w:val="22"/>
        </w:rPr>
        <w:t xml:space="preserve"> Außerdem wollte sie wissen, welche Position Par</w:t>
      </w:r>
      <w:r w:rsidR="00BF4248" w:rsidRPr="003C049A">
        <w:rPr>
          <w:rFonts w:ascii="Arial" w:hAnsi="Arial" w:cs="Arial"/>
          <w:sz w:val="22"/>
        </w:rPr>
        <w:t>a</w:t>
      </w:r>
      <w:r w:rsidR="00BF4248" w:rsidRPr="003C049A">
        <w:rPr>
          <w:rFonts w:ascii="Arial" w:hAnsi="Arial" w:cs="Arial"/>
          <w:sz w:val="22"/>
        </w:rPr>
        <w:t>guay zur Deinstitutionalisierung einnehme.</w:t>
      </w:r>
      <w:r w:rsidR="00C33844" w:rsidRPr="003C049A">
        <w:rPr>
          <w:rFonts w:ascii="Arial" w:hAnsi="Arial" w:cs="Arial"/>
          <w:sz w:val="22"/>
        </w:rPr>
        <w:t xml:space="preserve"> </w:t>
      </w:r>
      <w:r w:rsidR="00BF4248" w:rsidRPr="003C049A">
        <w:rPr>
          <w:rFonts w:ascii="Arial" w:hAnsi="Arial" w:cs="Arial"/>
          <w:sz w:val="22"/>
        </w:rPr>
        <w:t>Hier steh</w:t>
      </w:r>
      <w:r w:rsidR="00DD3052" w:rsidRPr="003C049A">
        <w:rPr>
          <w:rFonts w:ascii="Arial" w:hAnsi="Arial" w:cs="Arial"/>
          <w:sz w:val="22"/>
        </w:rPr>
        <w:t>e</w:t>
      </w:r>
      <w:r w:rsidR="00BF4248" w:rsidRPr="003C049A">
        <w:rPr>
          <w:rFonts w:ascii="Arial" w:hAnsi="Arial" w:cs="Arial"/>
          <w:sz w:val="22"/>
        </w:rPr>
        <w:t xml:space="preserve"> die Entwicklung noch am Anfang, doch beide Aspekte seien in nationalen Programmen bereits verankert, so die </w:t>
      </w:r>
      <w:r w:rsidR="00DD3052" w:rsidRPr="003C049A">
        <w:rPr>
          <w:rFonts w:ascii="Arial" w:hAnsi="Arial" w:cs="Arial"/>
          <w:sz w:val="22"/>
        </w:rPr>
        <w:t>Delegation</w:t>
      </w:r>
      <w:r w:rsidR="00BF4248" w:rsidRPr="003C049A">
        <w:rPr>
          <w:rFonts w:ascii="Arial" w:hAnsi="Arial" w:cs="Arial"/>
          <w:sz w:val="22"/>
        </w:rPr>
        <w:t xml:space="preserve">. </w:t>
      </w:r>
    </w:p>
    <w:p w:rsidR="00674151" w:rsidRDefault="00DD3052" w:rsidP="00C32CA0">
      <w:pPr>
        <w:jc w:val="left"/>
        <w:rPr>
          <w:rFonts w:ascii="Arial" w:hAnsi="Arial" w:cs="Arial"/>
          <w:sz w:val="22"/>
        </w:rPr>
      </w:pPr>
      <w:r w:rsidRPr="003C049A">
        <w:rPr>
          <w:rFonts w:ascii="Arial" w:hAnsi="Arial" w:cs="Arial"/>
          <w:sz w:val="22"/>
        </w:rPr>
        <w:t>Es wurde deutlich, dass Paraguay bereits erste Schritte bei der Umsetzung der VN-BRK g</w:t>
      </w:r>
      <w:r w:rsidRPr="003C049A">
        <w:rPr>
          <w:rFonts w:ascii="Arial" w:hAnsi="Arial" w:cs="Arial"/>
          <w:sz w:val="22"/>
        </w:rPr>
        <w:t>e</w:t>
      </w:r>
      <w:r w:rsidRPr="003C049A">
        <w:rPr>
          <w:rFonts w:ascii="Arial" w:hAnsi="Arial" w:cs="Arial"/>
          <w:sz w:val="22"/>
        </w:rPr>
        <w:t xml:space="preserve">gangen ist, dass viele Herausforderungen aber noch zu bewältigen sind. </w:t>
      </w:r>
      <w:r w:rsidR="004E131E" w:rsidRPr="003C049A">
        <w:rPr>
          <w:rFonts w:ascii="Arial" w:hAnsi="Arial" w:cs="Arial"/>
          <w:sz w:val="22"/>
        </w:rPr>
        <w:t xml:space="preserve">Der Dialog wurde am Vormittag des </w:t>
      </w:r>
      <w:r w:rsidR="004E131E" w:rsidRPr="00EB25F8">
        <w:rPr>
          <w:rFonts w:ascii="Arial" w:hAnsi="Arial" w:cs="Arial"/>
          <w:sz w:val="22"/>
        </w:rPr>
        <w:t>zweiten Tag</w:t>
      </w:r>
      <w:r w:rsidR="002E0C36" w:rsidRPr="00EB25F8">
        <w:rPr>
          <w:rFonts w:ascii="Arial" w:hAnsi="Arial" w:cs="Arial"/>
          <w:sz w:val="22"/>
        </w:rPr>
        <w:t>e</w:t>
      </w:r>
      <w:r w:rsidR="004E131E" w:rsidRPr="00EB25F8">
        <w:rPr>
          <w:rFonts w:ascii="Arial" w:hAnsi="Arial" w:cs="Arial"/>
          <w:sz w:val="22"/>
        </w:rPr>
        <w:t>s fortgesetzt.</w:t>
      </w:r>
      <w:r w:rsidRPr="00EB25F8">
        <w:rPr>
          <w:rFonts w:ascii="Arial" w:hAnsi="Arial" w:cs="Arial"/>
          <w:sz w:val="22"/>
        </w:rPr>
        <w:t xml:space="preserve"> Insgesamt verlief der Austausch zwischen </w:t>
      </w:r>
      <w:r w:rsidRPr="003C049A">
        <w:rPr>
          <w:rFonts w:ascii="Arial" w:hAnsi="Arial" w:cs="Arial"/>
          <w:sz w:val="22"/>
        </w:rPr>
        <w:t>CRPD und der paraguayischen Delegation sehr offen und ergebni</w:t>
      </w:r>
      <w:r w:rsidRPr="003C049A">
        <w:rPr>
          <w:rFonts w:ascii="Arial" w:hAnsi="Arial" w:cs="Arial"/>
          <w:sz w:val="22"/>
        </w:rPr>
        <w:t>s</w:t>
      </w:r>
      <w:r w:rsidRPr="003C049A">
        <w:rPr>
          <w:rFonts w:ascii="Arial" w:hAnsi="Arial" w:cs="Arial"/>
          <w:sz w:val="22"/>
        </w:rPr>
        <w:t>orientiert.</w:t>
      </w:r>
    </w:p>
    <w:p w:rsidR="00EB25F8" w:rsidRPr="003C049A" w:rsidRDefault="00EB25F8" w:rsidP="00C32CA0">
      <w:pPr>
        <w:spacing w:after="0"/>
        <w:jc w:val="left"/>
        <w:rPr>
          <w:rFonts w:ascii="Arial" w:hAnsi="Arial" w:cs="Arial"/>
          <w:sz w:val="22"/>
        </w:rPr>
      </w:pPr>
      <w:r>
        <w:rPr>
          <w:rFonts w:ascii="Arial" w:hAnsi="Arial" w:cs="Arial"/>
          <w:sz w:val="22"/>
        </w:rPr>
        <w:t>Tag 2</w:t>
      </w:r>
    </w:p>
    <w:p w:rsidR="00EB25F8" w:rsidRDefault="0046241B" w:rsidP="00C32CA0">
      <w:pPr>
        <w:spacing w:after="0"/>
        <w:jc w:val="left"/>
        <w:rPr>
          <w:rFonts w:ascii="Arial" w:hAnsi="Arial" w:cs="Arial"/>
          <w:sz w:val="22"/>
        </w:rPr>
      </w:pPr>
      <w:r w:rsidRPr="003C049A">
        <w:rPr>
          <w:rFonts w:ascii="Arial" w:hAnsi="Arial" w:cs="Arial"/>
          <w:sz w:val="22"/>
        </w:rPr>
        <w:t>Der Nachmittag des zweiten Tags war dem Austausch mit NGOs und DPOs aus Österreich gewidmet, in Vorbereitung des Dialogs, der für die 10. Sitzung im September geplant ist. A</w:t>
      </w:r>
      <w:r w:rsidRPr="003C049A">
        <w:rPr>
          <w:rFonts w:ascii="Arial" w:hAnsi="Arial" w:cs="Arial"/>
          <w:sz w:val="22"/>
        </w:rPr>
        <w:t>u</w:t>
      </w:r>
      <w:r w:rsidRPr="003C049A">
        <w:rPr>
          <w:rFonts w:ascii="Arial" w:hAnsi="Arial" w:cs="Arial"/>
          <w:sz w:val="22"/>
        </w:rPr>
        <w:t>ßerdem berieten die Ausschussmitglieder in geschlossener Sitzung über Individualb</w:t>
      </w:r>
      <w:r w:rsidRPr="003C049A">
        <w:rPr>
          <w:rFonts w:ascii="Arial" w:hAnsi="Arial" w:cs="Arial"/>
          <w:sz w:val="22"/>
        </w:rPr>
        <w:t>e</w:t>
      </w:r>
      <w:r w:rsidRPr="003C049A">
        <w:rPr>
          <w:rFonts w:ascii="Arial" w:hAnsi="Arial" w:cs="Arial"/>
          <w:sz w:val="22"/>
        </w:rPr>
        <w:t xml:space="preserve">schwerden. </w:t>
      </w:r>
      <w:r w:rsidR="002E0C36" w:rsidRPr="003C049A">
        <w:rPr>
          <w:rFonts w:ascii="Arial" w:hAnsi="Arial" w:cs="Arial"/>
          <w:sz w:val="22"/>
        </w:rPr>
        <w:t>Der Ausschuss fand zu e</w:t>
      </w:r>
      <w:r w:rsidRPr="003C049A">
        <w:rPr>
          <w:rFonts w:ascii="Arial" w:hAnsi="Arial" w:cs="Arial"/>
          <w:sz w:val="22"/>
        </w:rPr>
        <w:t>ine</w:t>
      </w:r>
      <w:r w:rsidR="002E0C36" w:rsidRPr="003C049A">
        <w:rPr>
          <w:rFonts w:ascii="Arial" w:hAnsi="Arial" w:cs="Arial"/>
          <w:sz w:val="22"/>
        </w:rPr>
        <w:t>r</w:t>
      </w:r>
      <w:r w:rsidRPr="003C049A">
        <w:rPr>
          <w:rFonts w:ascii="Arial" w:hAnsi="Arial" w:cs="Arial"/>
          <w:sz w:val="22"/>
        </w:rPr>
        <w:t xml:space="preserve"> abschließende</w:t>
      </w:r>
      <w:r w:rsidR="002E0C36" w:rsidRPr="003C049A">
        <w:rPr>
          <w:rFonts w:ascii="Arial" w:hAnsi="Arial" w:cs="Arial"/>
          <w:sz w:val="22"/>
        </w:rPr>
        <w:t>n</w:t>
      </w:r>
      <w:r w:rsidRPr="003C049A">
        <w:rPr>
          <w:rFonts w:ascii="Arial" w:hAnsi="Arial" w:cs="Arial"/>
          <w:sz w:val="22"/>
        </w:rPr>
        <w:t xml:space="preserve"> Beurteilung </w:t>
      </w:r>
      <w:r w:rsidR="002E0C36" w:rsidRPr="003C049A">
        <w:rPr>
          <w:rFonts w:ascii="Arial" w:hAnsi="Arial" w:cs="Arial"/>
          <w:sz w:val="22"/>
        </w:rPr>
        <w:t>des</w:t>
      </w:r>
      <w:r w:rsidRPr="003C049A">
        <w:rPr>
          <w:rFonts w:ascii="Arial" w:hAnsi="Arial" w:cs="Arial"/>
          <w:sz w:val="22"/>
        </w:rPr>
        <w:t xml:space="preserve"> Fall</w:t>
      </w:r>
      <w:r w:rsidR="002E0C36" w:rsidRPr="003C049A">
        <w:rPr>
          <w:rFonts w:ascii="Arial" w:hAnsi="Arial" w:cs="Arial"/>
          <w:sz w:val="22"/>
        </w:rPr>
        <w:t>s</w:t>
      </w:r>
      <w:r w:rsidRPr="003C049A">
        <w:rPr>
          <w:rFonts w:ascii="Arial" w:hAnsi="Arial" w:cs="Arial"/>
          <w:sz w:val="22"/>
        </w:rPr>
        <w:t xml:space="preserve"> </w:t>
      </w:r>
      <w:r w:rsidRPr="003C049A">
        <w:rPr>
          <w:rFonts w:ascii="Arial" w:hAnsi="Arial" w:cs="Arial"/>
          <w:i/>
          <w:sz w:val="22"/>
        </w:rPr>
        <w:t>Szilvia Nyusti &amp; Péter Takács v. Ungarn</w:t>
      </w:r>
      <w:r w:rsidRPr="003C049A">
        <w:rPr>
          <w:rFonts w:ascii="Arial" w:hAnsi="Arial" w:cs="Arial"/>
          <w:sz w:val="22"/>
        </w:rPr>
        <w:t>. Darin ha</w:t>
      </w:r>
      <w:r w:rsidR="002E0C36" w:rsidRPr="003C049A">
        <w:rPr>
          <w:rFonts w:ascii="Arial" w:hAnsi="Arial" w:cs="Arial"/>
          <w:sz w:val="22"/>
        </w:rPr>
        <w:t>tt</w:t>
      </w:r>
      <w:r w:rsidRPr="003C049A">
        <w:rPr>
          <w:rFonts w:ascii="Arial" w:hAnsi="Arial" w:cs="Arial"/>
          <w:sz w:val="22"/>
        </w:rPr>
        <w:t>en zwei Personen mit Sehbeeinträchtigung B</w:t>
      </w:r>
      <w:r w:rsidRPr="003C049A">
        <w:rPr>
          <w:rFonts w:ascii="Arial" w:hAnsi="Arial" w:cs="Arial"/>
          <w:sz w:val="22"/>
        </w:rPr>
        <w:t>e</w:t>
      </w:r>
      <w:r w:rsidRPr="003C049A">
        <w:rPr>
          <w:rFonts w:ascii="Arial" w:hAnsi="Arial" w:cs="Arial"/>
          <w:sz w:val="22"/>
        </w:rPr>
        <w:t>schwerde gegen ein Kreditinstitut eingelegt, das ihnen wegen der eingesetzten nicht-barrierefreien Geldautomaten gleichberechtigten Zugang zu Bankdienstleistungen verweige</w:t>
      </w:r>
      <w:r w:rsidRPr="003C049A">
        <w:rPr>
          <w:rFonts w:ascii="Arial" w:hAnsi="Arial" w:cs="Arial"/>
          <w:sz w:val="22"/>
        </w:rPr>
        <w:t>r</w:t>
      </w:r>
      <w:r w:rsidRPr="003C049A">
        <w:rPr>
          <w:rFonts w:ascii="Arial" w:hAnsi="Arial" w:cs="Arial"/>
          <w:sz w:val="22"/>
        </w:rPr>
        <w:t>te. Der Ausschuss sieht hier den ungarischen Staat in der Verantwortung.</w:t>
      </w:r>
      <w:r w:rsidR="00467DB2" w:rsidRPr="003C049A">
        <w:rPr>
          <w:rFonts w:ascii="Arial" w:hAnsi="Arial" w:cs="Arial"/>
          <w:sz w:val="22"/>
        </w:rPr>
        <w:t xml:space="preserve"> Bahnbrechend ist die Entscheidung des CRPD insofern, weil der Begründung Artikel 9 VN-BRK (Barrierefre</w:t>
      </w:r>
      <w:r w:rsidR="00467DB2" w:rsidRPr="003C049A">
        <w:rPr>
          <w:rFonts w:ascii="Arial" w:hAnsi="Arial" w:cs="Arial"/>
          <w:sz w:val="22"/>
        </w:rPr>
        <w:t>i</w:t>
      </w:r>
      <w:r w:rsidR="00467DB2" w:rsidRPr="003C049A">
        <w:rPr>
          <w:rFonts w:ascii="Arial" w:hAnsi="Arial" w:cs="Arial"/>
          <w:sz w:val="22"/>
        </w:rPr>
        <w:t xml:space="preserve">heit) zugrunde gelegt wurde, </w:t>
      </w:r>
      <w:r w:rsidR="00427263" w:rsidRPr="003C049A">
        <w:rPr>
          <w:rFonts w:ascii="Arial" w:hAnsi="Arial" w:cs="Arial"/>
          <w:sz w:val="22"/>
        </w:rPr>
        <w:t xml:space="preserve">dessen Rechtscharakter umstritten ist. </w:t>
      </w:r>
      <w:r w:rsidR="00295EF0" w:rsidRPr="003C049A">
        <w:rPr>
          <w:rFonts w:ascii="Arial" w:hAnsi="Arial" w:cs="Arial"/>
          <w:sz w:val="22"/>
        </w:rPr>
        <w:t>Einige sehen darin ein subjektives Menschenrecht, andere nur ein Prinzip, das kein eigenes Klagerecht gibt. Una</w:t>
      </w:r>
      <w:r w:rsidR="00295EF0" w:rsidRPr="003C049A">
        <w:rPr>
          <w:rFonts w:ascii="Arial" w:hAnsi="Arial" w:cs="Arial"/>
          <w:sz w:val="22"/>
        </w:rPr>
        <w:t>b</w:t>
      </w:r>
      <w:r w:rsidR="00295EF0" w:rsidRPr="003C049A">
        <w:rPr>
          <w:rFonts w:ascii="Arial" w:hAnsi="Arial" w:cs="Arial"/>
          <w:sz w:val="22"/>
        </w:rPr>
        <w:t>hängig davon entschied der Ausschuss, dass sich aus Art</w:t>
      </w:r>
      <w:r w:rsidR="002E0C36" w:rsidRPr="003C049A">
        <w:rPr>
          <w:rFonts w:ascii="Arial" w:hAnsi="Arial" w:cs="Arial"/>
          <w:sz w:val="22"/>
        </w:rPr>
        <w:t>ikel</w:t>
      </w:r>
      <w:r w:rsidR="00295EF0" w:rsidRPr="003C049A">
        <w:rPr>
          <w:rFonts w:ascii="Arial" w:hAnsi="Arial" w:cs="Arial"/>
          <w:sz w:val="22"/>
        </w:rPr>
        <w:t xml:space="preserve"> 9 </w:t>
      </w:r>
      <w:r w:rsidR="002E0C36" w:rsidRPr="003C049A">
        <w:rPr>
          <w:rFonts w:ascii="Arial" w:hAnsi="Arial" w:cs="Arial"/>
          <w:sz w:val="22"/>
        </w:rPr>
        <w:t>VN-BRK</w:t>
      </w:r>
      <w:r w:rsidR="00295EF0" w:rsidRPr="003C049A">
        <w:rPr>
          <w:rFonts w:ascii="Arial" w:hAnsi="Arial" w:cs="Arial"/>
          <w:sz w:val="22"/>
        </w:rPr>
        <w:t xml:space="preserve"> Staatenpflichten e</w:t>
      </w:r>
      <w:r w:rsidR="00295EF0" w:rsidRPr="003C049A">
        <w:rPr>
          <w:rFonts w:ascii="Arial" w:hAnsi="Arial" w:cs="Arial"/>
          <w:sz w:val="22"/>
        </w:rPr>
        <w:t>r</w:t>
      </w:r>
      <w:r w:rsidR="00295EF0" w:rsidRPr="003C049A">
        <w:rPr>
          <w:rFonts w:ascii="Arial" w:hAnsi="Arial" w:cs="Arial"/>
          <w:sz w:val="22"/>
        </w:rPr>
        <w:t xml:space="preserve">geben. </w:t>
      </w:r>
      <w:r w:rsidR="00467DB2" w:rsidRPr="003C049A">
        <w:rPr>
          <w:rFonts w:ascii="Arial" w:hAnsi="Arial" w:cs="Arial"/>
          <w:sz w:val="22"/>
        </w:rPr>
        <w:t xml:space="preserve">Der Vertragsstaat, so die Begründung, sei </w:t>
      </w:r>
      <w:r w:rsidR="00295EF0" w:rsidRPr="003C049A">
        <w:rPr>
          <w:rFonts w:ascii="Arial" w:hAnsi="Arial" w:cs="Arial"/>
          <w:sz w:val="22"/>
        </w:rPr>
        <w:t xml:space="preserve">insbesondere </w:t>
      </w:r>
      <w:r w:rsidR="00467DB2" w:rsidRPr="003C049A">
        <w:rPr>
          <w:rFonts w:ascii="Arial" w:hAnsi="Arial" w:cs="Arial"/>
          <w:sz w:val="22"/>
        </w:rPr>
        <w:t>in der Pflicht, sicherzuste</w:t>
      </w:r>
      <w:r w:rsidR="00467DB2" w:rsidRPr="003C049A">
        <w:rPr>
          <w:rFonts w:ascii="Arial" w:hAnsi="Arial" w:cs="Arial"/>
          <w:sz w:val="22"/>
        </w:rPr>
        <w:t>l</w:t>
      </w:r>
      <w:r w:rsidR="00467DB2" w:rsidRPr="003C049A">
        <w:rPr>
          <w:rFonts w:ascii="Arial" w:hAnsi="Arial" w:cs="Arial"/>
          <w:sz w:val="22"/>
        </w:rPr>
        <w:t>len, dass private Anbieter öffentlicher Dienstleistungen alle Aspekte von Barrierefreiheit in i</w:t>
      </w:r>
      <w:r w:rsidR="00467DB2" w:rsidRPr="003C049A">
        <w:rPr>
          <w:rFonts w:ascii="Arial" w:hAnsi="Arial" w:cs="Arial"/>
          <w:sz w:val="22"/>
        </w:rPr>
        <w:t>h</w:t>
      </w:r>
      <w:r w:rsidR="00467DB2" w:rsidRPr="003C049A">
        <w:rPr>
          <w:rFonts w:ascii="Arial" w:hAnsi="Arial" w:cs="Arial"/>
          <w:sz w:val="22"/>
        </w:rPr>
        <w:t xml:space="preserve">rem Angebot berücksichtigen, und zwar unabhängig davon, ob zwischen dem Individuum und dem Anbieter ein Vertragsverhältnis besteht. Den vollständigen Text der Begründung (auf Englisch) finden Sie </w:t>
      </w:r>
      <w:r w:rsidR="00467DB2" w:rsidRPr="00EB25F8">
        <w:rPr>
          <w:rFonts w:ascii="Arial" w:hAnsi="Arial" w:cs="Arial"/>
          <w:sz w:val="22"/>
        </w:rPr>
        <w:t>hier</w:t>
      </w:r>
      <w:r w:rsidR="00EB25F8">
        <w:rPr>
          <w:rFonts w:ascii="Arial" w:hAnsi="Arial" w:cs="Arial"/>
          <w:sz w:val="22"/>
        </w:rPr>
        <w:t>:</w:t>
      </w:r>
    </w:p>
    <w:p w:rsidR="0046241B" w:rsidRPr="003C049A" w:rsidRDefault="00EB25F8" w:rsidP="00C32CA0">
      <w:pPr>
        <w:spacing w:after="240"/>
        <w:jc w:val="left"/>
        <w:rPr>
          <w:rFonts w:ascii="Arial" w:hAnsi="Arial" w:cs="Arial"/>
          <w:sz w:val="22"/>
        </w:rPr>
      </w:pPr>
      <w:hyperlink r:id="rId16" w:history="1">
        <w:r w:rsidRPr="00E66AA1">
          <w:rPr>
            <w:rStyle w:val="Hyperlink"/>
            <w:rFonts w:ascii="Arial" w:hAnsi="Arial" w:cs="Arial"/>
            <w:sz w:val="22"/>
          </w:rPr>
          <w:t>http://www.ohchr.org/EN/HRBodies/CRPD/Pages/Jurisprudence.aspx</w:t>
        </w:r>
      </w:hyperlink>
      <w:r>
        <w:rPr>
          <w:rFonts w:ascii="Arial" w:hAnsi="Arial" w:cs="Arial"/>
          <w:sz w:val="22"/>
        </w:rPr>
        <w:t xml:space="preserve"> </w:t>
      </w:r>
      <w:r w:rsidR="00467DB2" w:rsidRPr="003C049A">
        <w:rPr>
          <w:rFonts w:ascii="Arial" w:hAnsi="Arial" w:cs="Arial"/>
          <w:sz w:val="22"/>
        </w:rPr>
        <w:t>.</w:t>
      </w:r>
    </w:p>
    <w:p w:rsidR="00EB25F8" w:rsidRDefault="00EB25F8" w:rsidP="00C32CA0">
      <w:pPr>
        <w:spacing w:after="0"/>
        <w:jc w:val="left"/>
        <w:rPr>
          <w:rFonts w:ascii="Arial" w:hAnsi="Arial" w:cs="Arial"/>
          <w:sz w:val="22"/>
        </w:rPr>
      </w:pPr>
      <w:r>
        <w:rPr>
          <w:rFonts w:ascii="Arial" w:hAnsi="Arial" w:cs="Arial"/>
          <w:sz w:val="22"/>
        </w:rPr>
        <w:t>Tag 3</w:t>
      </w:r>
    </w:p>
    <w:p w:rsidR="00674151" w:rsidRPr="003C049A" w:rsidRDefault="007E4E7A" w:rsidP="00C32CA0">
      <w:pPr>
        <w:jc w:val="left"/>
        <w:rPr>
          <w:rFonts w:ascii="Arial" w:hAnsi="Arial" w:cs="Arial"/>
          <w:sz w:val="22"/>
        </w:rPr>
      </w:pPr>
      <w:r w:rsidRPr="003C049A">
        <w:rPr>
          <w:rFonts w:ascii="Arial" w:hAnsi="Arial" w:cs="Arial"/>
          <w:sz w:val="22"/>
        </w:rPr>
        <w:t>Der Morgen de</w:t>
      </w:r>
      <w:r w:rsidR="002E0C36" w:rsidRPr="003C049A">
        <w:rPr>
          <w:rFonts w:ascii="Arial" w:hAnsi="Arial" w:cs="Arial"/>
          <w:sz w:val="22"/>
        </w:rPr>
        <w:t>s</w:t>
      </w:r>
      <w:r w:rsidRPr="00C32CA0">
        <w:rPr>
          <w:rFonts w:ascii="Arial" w:hAnsi="Arial" w:cs="Arial"/>
          <w:sz w:val="22"/>
        </w:rPr>
        <w:t xml:space="preserve"> dritten Tages </w:t>
      </w:r>
      <w:r w:rsidRPr="003C049A">
        <w:rPr>
          <w:rFonts w:ascii="Arial" w:hAnsi="Arial" w:cs="Arial"/>
          <w:sz w:val="22"/>
        </w:rPr>
        <w:t>war in geschlossenen Sitzungen der Vorbereitung der 10. Si</w:t>
      </w:r>
      <w:r w:rsidRPr="003C049A">
        <w:rPr>
          <w:rFonts w:ascii="Arial" w:hAnsi="Arial" w:cs="Arial"/>
          <w:sz w:val="22"/>
        </w:rPr>
        <w:t>t</w:t>
      </w:r>
      <w:r w:rsidRPr="003C049A">
        <w:rPr>
          <w:rFonts w:ascii="Arial" w:hAnsi="Arial" w:cs="Arial"/>
          <w:sz w:val="22"/>
        </w:rPr>
        <w:t>zung gewidmet. Zum einen tauschten sich die CRPD-Mitglieder mit Vertreterinnen und Ve</w:t>
      </w:r>
      <w:r w:rsidRPr="003C049A">
        <w:rPr>
          <w:rFonts w:ascii="Arial" w:hAnsi="Arial" w:cs="Arial"/>
          <w:sz w:val="22"/>
        </w:rPr>
        <w:t>r</w:t>
      </w:r>
      <w:r w:rsidRPr="003C049A">
        <w:rPr>
          <w:rFonts w:ascii="Arial" w:hAnsi="Arial" w:cs="Arial"/>
          <w:sz w:val="22"/>
        </w:rPr>
        <w:t xml:space="preserve">tretern von australischen NGOs und DPOs </w:t>
      </w:r>
      <w:r w:rsidR="002E0C36" w:rsidRPr="003C049A">
        <w:rPr>
          <w:rFonts w:ascii="Arial" w:hAnsi="Arial" w:cs="Arial"/>
          <w:sz w:val="22"/>
        </w:rPr>
        <w:t>über</w:t>
      </w:r>
      <w:r w:rsidRPr="003C049A">
        <w:rPr>
          <w:rFonts w:ascii="Arial" w:hAnsi="Arial" w:cs="Arial"/>
          <w:sz w:val="22"/>
        </w:rPr>
        <w:t xml:space="preserve"> deren Schattenbericht au</w:t>
      </w:r>
      <w:r w:rsidR="00427263" w:rsidRPr="003C049A">
        <w:rPr>
          <w:rFonts w:ascii="Arial" w:hAnsi="Arial" w:cs="Arial"/>
          <w:sz w:val="22"/>
        </w:rPr>
        <w:t>s</w:t>
      </w:r>
      <w:r w:rsidRPr="003C049A">
        <w:rPr>
          <w:rFonts w:ascii="Arial" w:hAnsi="Arial" w:cs="Arial"/>
          <w:sz w:val="22"/>
        </w:rPr>
        <w:t>. Zum anderen einigte sich der Ausschuss auf den Fragenkatalog für die Behandlung des Staatenberichts von Österreich.</w:t>
      </w:r>
      <w:r w:rsidR="00207457" w:rsidRPr="003C049A">
        <w:rPr>
          <w:rFonts w:ascii="Arial" w:hAnsi="Arial" w:cs="Arial"/>
          <w:sz w:val="22"/>
        </w:rPr>
        <w:t xml:space="preserve"> Thematisiert wird darin unter anderem die in Österreich verwendete deu</w:t>
      </w:r>
      <w:r w:rsidR="00207457" w:rsidRPr="003C049A">
        <w:rPr>
          <w:rFonts w:ascii="Arial" w:hAnsi="Arial" w:cs="Arial"/>
          <w:sz w:val="22"/>
        </w:rPr>
        <w:t>t</w:t>
      </w:r>
      <w:r w:rsidR="00207457" w:rsidRPr="003C049A">
        <w:rPr>
          <w:rFonts w:ascii="Arial" w:hAnsi="Arial" w:cs="Arial"/>
          <w:sz w:val="22"/>
        </w:rPr>
        <w:t>sche Übersetzung der Konvention. Diese entspricht der offiziellen Übersetzung, die auch in Deutschland zum Einsatz kommt. Erklärungs</w:t>
      </w:r>
      <w:r w:rsidR="002E0C36" w:rsidRPr="003C049A">
        <w:rPr>
          <w:rFonts w:ascii="Arial" w:hAnsi="Arial" w:cs="Arial"/>
          <w:sz w:val="22"/>
        </w:rPr>
        <w:softHyphen/>
      </w:r>
      <w:r w:rsidR="00207457" w:rsidRPr="003C049A">
        <w:rPr>
          <w:rFonts w:ascii="Arial" w:hAnsi="Arial" w:cs="Arial"/>
          <w:sz w:val="22"/>
        </w:rPr>
        <w:t xml:space="preserve">bedürftig findet der Ausschuss insbesondere die Übersetzung des englischen Worts „inclusion“ mit dem deutschen Wort „Integration“ </w:t>
      </w:r>
      <w:r w:rsidR="00207457" w:rsidRPr="003C049A">
        <w:rPr>
          <w:rFonts w:ascii="Arial" w:hAnsi="Arial" w:cs="Arial"/>
          <w:sz w:val="22"/>
        </w:rPr>
        <w:lastRenderedPageBreak/>
        <w:t xml:space="preserve">(statt „Inklusion“) und fragt an, inwiefern die Zivilgesellschaft in den Übersetzungsprozess einbezogen wurde. </w:t>
      </w:r>
    </w:p>
    <w:p w:rsidR="00D844AA" w:rsidRPr="003C049A" w:rsidRDefault="00D1139B" w:rsidP="00C32CA0">
      <w:pPr>
        <w:jc w:val="left"/>
        <w:rPr>
          <w:rFonts w:ascii="Arial" w:hAnsi="Arial" w:cs="Arial"/>
          <w:sz w:val="22"/>
        </w:rPr>
      </w:pPr>
      <w:r w:rsidRPr="003C049A">
        <w:rPr>
          <w:rFonts w:ascii="Arial" w:hAnsi="Arial" w:cs="Arial"/>
          <w:sz w:val="22"/>
        </w:rPr>
        <w:t>Am Nachmittag fand der Halbe Tag Allgemeiner Diskussion zum Thema „Frauen und Mä</w:t>
      </w:r>
      <w:r w:rsidRPr="003C049A">
        <w:rPr>
          <w:rFonts w:ascii="Arial" w:hAnsi="Arial" w:cs="Arial"/>
          <w:sz w:val="22"/>
        </w:rPr>
        <w:t>d</w:t>
      </w:r>
      <w:r w:rsidRPr="003C049A">
        <w:rPr>
          <w:rFonts w:ascii="Arial" w:hAnsi="Arial" w:cs="Arial"/>
          <w:sz w:val="22"/>
        </w:rPr>
        <w:t>chen mit Behinderungen“ statt. Den Bericht dazu finden Sie im nachfolgenden Beitrag.</w:t>
      </w:r>
    </w:p>
    <w:p w:rsidR="00191448" w:rsidRPr="003C049A" w:rsidRDefault="00191448" w:rsidP="00C32CA0">
      <w:pPr>
        <w:jc w:val="left"/>
        <w:rPr>
          <w:rFonts w:ascii="Arial" w:hAnsi="Arial" w:cs="Arial"/>
          <w:sz w:val="22"/>
        </w:rPr>
      </w:pPr>
      <w:r w:rsidRPr="003C049A">
        <w:rPr>
          <w:rFonts w:ascii="Arial" w:hAnsi="Arial" w:cs="Arial"/>
          <w:sz w:val="22"/>
        </w:rPr>
        <w:t>In einer von IDA und dem Disability Rights Advocacy Fund organisierten Nebenveranstaltung informierten Vertreter_innen verschiedener NGOs und DPOs über die Situation indigener Frauen und Mädchen mit Behinderungen. Weitere Informationen finden Sie bei</w:t>
      </w:r>
      <w:r w:rsidR="007263FF" w:rsidRPr="003C049A">
        <w:rPr>
          <w:rFonts w:ascii="Arial" w:hAnsi="Arial" w:cs="Arial"/>
          <w:sz w:val="22"/>
        </w:rPr>
        <w:t xml:space="preserve"> </w:t>
      </w:r>
      <w:r w:rsidRPr="00EB25F8">
        <w:rPr>
          <w:rFonts w:ascii="Arial" w:hAnsi="Arial" w:cs="Arial"/>
          <w:sz w:val="22"/>
        </w:rPr>
        <w:t>IDA</w:t>
      </w:r>
      <w:r w:rsidR="00EB25F8">
        <w:rPr>
          <w:rFonts w:ascii="Arial" w:hAnsi="Arial" w:cs="Arial"/>
          <w:sz w:val="22"/>
        </w:rPr>
        <w:t xml:space="preserve">: </w:t>
      </w:r>
      <w:hyperlink r:id="rId17" w:history="1">
        <w:r w:rsidR="00EB25F8" w:rsidRPr="00E66AA1">
          <w:rPr>
            <w:rStyle w:val="Hyperlink"/>
            <w:rFonts w:ascii="Arial" w:hAnsi="Arial" w:cs="Arial"/>
            <w:sz w:val="22"/>
          </w:rPr>
          <w:t>http://www.internationaldisabilityalliance.org/en/crpdsession</w:t>
        </w:r>
      </w:hyperlink>
      <w:r w:rsidRPr="003C049A">
        <w:rPr>
          <w:rFonts w:ascii="Arial" w:hAnsi="Arial" w:cs="Arial"/>
          <w:sz w:val="22"/>
        </w:rPr>
        <w:t>.</w:t>
      </w:r>
    </w:p>
    <w:p w:rsidR="00EB25F8" w:rsidRDefault="00EB25F8" w:rsidP="00C32CA0">
      <w:pPr>
        <w:spacing w:after="0"/>
        <w:jc w:val="left"/>
        <w:rPr>
          <w:rFonts w:ascii="Arial" w:hAnsi="Arial" w:cs="Arial"/>
          <w:sz w:val="22"/>
        </w:rPr>
      </w:pPr>
      <w:r>
        <w:rPr>
          <w:rFonts w:ascii="Arial" w:hAnsi="Arial" w:cs="Arial"/>
          <w:sz w:val="22"/>
        </w:rPr>
        <w:t>Tag 4</w:t>
      </w:r>
    </w:p>
    <w:p w:rsidR="00D1139B" w:rsidRPr="003C049A" w:rsidRDefault="00191448" w:rsidP="00C32CA0">
      <w:pPr>
        <w:jc w:val="left"/>
        <w:rPr>
          <w:rFonts w:ascii="Arial" w:hAnsi="Arial" w:cs="Arial"/>
          <w:sz w:val="22"/>
        </w:rPr>
      </w:pPr>
      <w:r w:rsidRPr="003C049A">
        <w:rPr>
          <w:rFonts w:ascii="Arial" w:hAnsi="Arial" w:cs="Arial"/>
          <w:sz w:val="22"/>
        </w:rPr>
        <w:t>Der</w:t>
      </w:r>
      <w:r w:rsidR="002E0C36" w:rsidRPr="003C049A">
        <w:rPr>
          <w:rFonts w:ascii="Arial" w:hAnsi="Arial" w:cs="Arial"/>
          <w:b/>
          <w:sz w:val="22"/>
        </w:rPr>
        <w:t xml:space="preserve"> </w:t>
      </w:r>
      <w:r w:rsidR="002E0C36" w:rsidRPr="00EB25F8">
        <w:rPr>
          <w:rFonts w:ascii="Arial" w:hAnsi="Arial" w:cs="Arial"/>
          <w:sz w:val="22"/>
        </w:rPr>
        <w:t>vi</w:t>
      </w:r>
      <w:r w:rsidRPr="00EB25F8">
        <w:rPr>
          <w:rFonts w:ascii="Arial" w:hAnsi="Arial" w:cs="Arial"/>
          <w:sz w:val="22"/>
        </w:rPr>
        <w:t>erte Tag fan</w:t>
      </w:r>
      <w:r w:rsidRPr="003C049A">
        <w:rPr>
          <w:rFonts w:ascii="Arial" w:hAnsi="Arial" w:cs="Arial"/>
          <w:sz w:val="22"/>
        </w:rPr>
        <w:t>d ausschließlich in geschlossener Sitzung statt</w:t>
      </w:r>
      <w:r w:rsidR="0062006E" w:rsidRPr="003C049A">
        <w:rPr>
          <w:rFonts w:ascii="Arial" w:hAnsi="Arial" w:cs="Arial"/>
          <w:sz w:val="22"/>
        </w:rPr>
        <w:t>: für Absprachen des Vo</w:t>
      </w:r>
      <w:r w:rsidR="0062006E" w:rsidRPr="003C049A">
        <w:rPr>
          <w:rFonts w:ascii="Arial" w:hAnsi="Arial" w:cs="Arial"/>
          <w:sz w:val="22"/>
        </w:rPr>
        <w:t>r</w:t>
      </w:r>
      <w:r w:rsidR="0062006E" w:rsidRPr="003C049A">
        <w:rPr>
          <w:rFonts w:ascii="Arial" w:hAnsi="Arial" w:cs="Arial"/>
          <w:sz w:val="22"/>
        </w:rPr>
        <w:t xml:space="preserve">stands und für die </w:t>
      </w:r>
      <w:r w:rsidRPr="003C049A">
        <w:rPr>
          <w:rFonts w:ascii="Arial" w:hAnsi="Arial" w:cs="Arial"/>
          <w:sz w:val="22"/>
        </w:rPr>
        <w:t>Disku</w:t>
      </w:r>
      <w:r w:rsidR="0062006E" w:rsidRPr="003C049A">
        <w:rPr>
          <w:rFonts w:ascii="Arial" w:hAnsi="Arial" w:cs="Arial"/>
          <w:sz w:val="22"/>
        </w:rPr>
        <w:t>ssion der</w:t>
      </w:r>
      <w:r w:rsidRPr="003C049A">
        <w:rPr>
          <w:rFonts w:ascii="Arial" w:hAnsi="Arial" w:cs="Arial"/>
          <w:sz w:val="22"/>
        </w:rPr>
        <w:t xml:space="preserve"> Fragenkataloge an Australien und El Salvador. </w:t>
      </w:r>
      <w:r w:rsidR="0062006E" w:rsidRPr="003C049A">
        <w:rPr>
          <w:rFonts w:ascii="Arial" w:hAnsi="Arial" w:cs="Arial"/>
          <w:sz w:val="22"/>
        </w:rPr>
        <w:t>Die Info</w:t>
      </w:r>
      <w:r w:rsidR="0062006E" w:rsidRPr="003C049A">
        <w:rPr>
          <w:rFonts w:ascii="Arial" w:hAnsi="Arial" w:cs="Arial"/>
          <w:sz w:val="22"/>
        </w:rPr>
        <w:t>r</w:t>
      </w:r>
      <w:r w:rsidR="0062006E" w:rsidRPr="003C049A">
        <w:rPr>
          <w:rFonts w:ascii="Arial" w:hAnsi="Arial" w:cs="Arial"/>
          <w:sz w:val="22"/>
        </w:rPr>
        <w:t xml:space="preserve">mationen aus </w:t>
      </w:r>
      <w:r w:rsidR="000C72DF" w:rsidRPr="003C049A">
        <w:rPr>
          <w:rFonts w:ascii="Arial" w:hAnsi="Arial" w:cs="Arial"/>
          <w:sz w:val="22"/>
        </w:rPr>
        <w:t>d</w:t>
      </w:r>
      <w:r w:rsidR="0062006E" w:rsidRPr="003C049A">
        <w:rPr>
          <w:rFonts w:ascii="Arial" w:hAnsi="Arial" w:cs="Arial"/>
          <w:sz w:val="22"/>
        </w:rPr>
        <w:t>er</w:t>
      </w:r>
      <w:r w:rsidR="000C72DF" w:rsidRPr="003C049A">
        <w:rPr>
          <w:rFonts w:ascii="Arial" w:hAnsi="Arial" w:cs="Arial"/>
          <w:sz w:val="22"/>
        </w:rPr>
        <w:t xml:space="preserve"> Nebenveranstaltung </w:t>
      </w:r>
      <w:r w:rsidR="0062006E" w:rsidRPr="003C049A">
        <w:rPr>
          <w:rFonts w:ascii="Arial" w:hAnsi="Arial" w:cs="Arial"/>
          <w:sz w:val="22"/>
        </w:rPr>
        <w:t xml:space="preserve">über die Belange der indigenen Frauen und Mädchen mit Behinderung </w:t>
      </w:r>
      <w:r w:rsidR="00E84D45" w:rsidRPr="003C049A">
        <w:rPr>
          <w:rFonts w:ascii="Arial" w:hAnsi="Arial" w:cs="Arial"/>
          <w:sz w:val="22"/>
        </w:rPr>
        <w:t>wurden dabei unmittelbar au</w:t>
      </w:r>
      <w:r w:rsidR="00E84D45" w:rsidRPr="003C049A">
        <w:rPr>
          <w:rFonts w:ascii="Arial" w:hAnsi="Arial" w:cs="Arial"/>
          <w:sz w:val="22"/>
        </w:rPr>
        <w:t>f</w:t>
      </w:r>
      <w:r w:rsidR="00E84D45" w:rsidRPr="003C049A">
        <w:rPr>
          <w:rFonts w:ascii="Arial" w:hAnsi="Arial" w:cs="Arial"/>
          <w:sz w:val="22"/>
        </w:rPr>
        <w:t>gegriffen</w:t>
      </w:r>
      <w:r w:rsidR="000C72DF" w:rsidRPr="003C049A">
        <w:rPr>
          <w:rFonts w:ascii="Arial" w:hAnsi="Arial" w:cs="Arial"/>
          <w:sz w:val="22"/>
        </w:rPr>
        <w:t>.</w:t>
      </w:r>
      <w:r w:rsidR="0062006E" w:rsidRPr="003C049A">
        <w:rPr>
          <w:rFonts w:ascii="Arial" w:hAnsi="Arial" w:cs="Arial"/>
          <w:sz w:val="22"/>
        </w:rPr>
        <w:t xml:space="preserve"> </w:t>
      </w:r>
    </w:p>
    <w:p w:rsidR="00980F94" w:rsidRPr="003C049A" w:rsidRDefault="00E84D45" w:rsidP="00C32CA0">
      <w:pPr>
        <w:autoSpaceDE w:val="0"/>
        <w:autoSpaceDN w:val="0"/>
        <w:adjustRightInd w:val="0"/>
        <w:spacing w:after="0"/>
        <w:jc w:val="left"/>
        <w:rPr>
          <w:rFonts w:ascii="Arial" w:hAnsi="Arial" w:cs="Arial"/>
          <w:sz w:val="22"/>
        </w:rPr>
      </w:pPr>
      <w:r w:rsidRPr="003C049A">
        <w:rPr>
          <w:rFonts w:ascii="Arial" w:hAnsi="Arial" w:cs="Arial"/>
          <w:sz w:val="22"/>
        </w:rPr>
        <w:t>In der Mittagspause kam es zu einer besonderen Begegnung – zwischen Mitgliedern des CRPD und Studierenden der Evangelischen Fachhochschule Rhei</w:t>
      </w:r>
      <w:r w:rsidRPr="003C049A">
        <w:rPr>
          <w:rFonts w:ascii="Arial" w:hAnsi="Arial" w:cs="Arial"/>
          <w:sz w:val="22"/>
        </w:rPr>
        <w:t>n</w:t>
      </w:r>
      <w:r w:rsidRPr="003C049A">
        <w:rPr>
          <w:rFonts w:ascii="Arial" w:hAnsi="Arial" w:cs="Arial"/>
          <w:sz w:val="22"/>
        </w:rPr>
        <w:t xml:space="preserve">land-Westfalen-Lippe in Bochum. </w:t>
      </w:r>
      <w:r w:rsidR="00632A62" w:rsidRPr="003C049A">
        <w:rPr>
          <w:rFonts w:ascii="Arial" w:hAnsi="Arial" w:cs="Arial"/>
          <w:sz w:val="22"/>
        </w:rPr>
        <w:t xml:space="preserve">Als erstes Ausschussmitglied hatte </w:t>
      </w:r>
      <w:r w:rsidR="001457A9" w:rsidRPr="003C049A">
        <w:rPr>
          <w:rFonts w:ascii="Arial" w:hAnsi="Arial" w:cs="Arial"/>
          <w:sz w:val="22"/>
        </w:rPr>
        <w:t xml:space="preserve">Theresia Degener </w:t>
      </w:r>
      <w:r w:rsidR="00632A62" w:rsidRPr="003C049A">
        <w:rPr>
          <w:rFonts w:ascii="Arial" w:hAnsi="Arial" w:cs="Arial"/>
          <w:sz w:val="22"/>
        </w:rPr>
        <w:t>e</w:t>
      </w:r>
      <w:r w:rsidR="001457A9" w:rsidRPr="003C049A">
        <w:rPr>
          <w:rFonts w:ascii="Arial" w:hAnsi="Arial" w:cs="Arial"/>
          <w:sz w:val="22"/>
        </w:rPr>
        <w:t>ine Gruppe von Studiere</w:t>
      </w:r>
      <w:r w:rsidR="001457A9" w:rsidRPr="003C049A">
        <w:rPr>
          <w:rFonts w:ascii="Arial" w:hAnsi="Arial" w:cs="Arial"/>
          <w:sz w:val="22"/>
        </w:rPr>
        <w:t>n</w:t>
      </w:r>
      <w:r w:rsidR="001457A9" w:rsidRPr="003C049A">
        <w:rPr>
          <w:rFonts w:ascii="Arial" w:hAnsi="Arial" w:cs="Arial"/>
          <w:sz w:val="22"/>
        </w:rPr>
        <w:t>den zur Ausschusssitzung ein</w:t>
      </w:r>
      <w:r w:rsidR="00632A62" w:rsidRPr="003C049A">
        <w:rPr>
          <w:rFonts w:ascii="Arial" w:hAnsi="Arial" w:cs="Arial"/>
          <w:sz w:val="22"/>
        </w:rPr>
        <w:t>geladen</w:t>
      </w:r>
      <w:r w:rsidR="001457A9" w:rsidRPr="003C049A">
        <w:rPr>
          <w:rFonts w:ascii="Arial" w:hAnsi="Arial" w:cs="Arial"/>
          <w:sz w:val="22"/>
        </w:rPr>
        <w:t>. D</w:t>
      </w:r>
      <w:r w:rsidRPr="003C049A">
        <w:rPr>
          <w:rFonts w:ascii="Arial" w:hAnsi="Arial" w:cs="Arial"/>
          <w:sz w:val="22"/>
        </w:rPr>
        <w:t>ies</w:t>
      </w:r>
      <w:r w:rsidR="001457A9" w:rsidRPr="003C049A">
        <w:rPr>
          <w:rFonts w:ascii="Arial" w:hAnsi="Arial" w:cs="Arial"/>
          <w:sz w:val="22"/>
        </w:rPr>
        <w:t xml:space="preserve"> wurde </w:t>
      </w:r>
      <w:r w:rsidR="00C83D09" w:rsidRPr="003C049A">
        <w:rPr>
          <w:rFonts w:ascii="Arial" w:hAnsi="Arial" w:cs="Arial"/>
          <w:sz w:val="22"/>
        </w:rPr>
        <w:t>von beiden Seiten sehr begrüßt</w:t>
      </w:r>
      <w:r w:rsidR="00632A62" w:rsidRPr="003C049A">
        <w:rPr>
          <w:rFonts w:ascii="Arial" w:hAnsi="Arial" w:cs="Arial"/>
          <w:sz w:val="22"/>
        </w:rPr>
        <w:t>.</w:t>
      </w:r>
      <w:r w:rsidR="00C83D09" w:rsidRPr="003C049A">
        <w:rPr>
          <w:rFonts w:ascii="Arial" w:hAnsi="Arial" w:cs="Arial"/>
          <w:sz w:val="22"/>
        </w:rPr>
        <w:t xml:space="preserve"> </w:t>
      </w:r>
      <w:r w:rsidR="00632A62" w:rsidRPr="003C049A">
        <w:rPr>
          <w:rFonts w:ascii="Arial" w:hAnsi="Arial" w:cs="Arial"/>
          <w:sz w:val="22"/>
        </w:rPr>
        <w:t>Der Au</w:t>
      </w:r>
      <w:r w:rsidR="00632A62" w:rsidRPr="003C049A">
        <w:rPr>
          <w:rFonts w:ascii="Arial" w:hAnsi="Arial" w:cs="Arial"/>
          <w:sz w:val="22"/>
        </w:rPr>
        <w:t>s</w:t>
      </w:r>
      <w:r w:rsidR="00632A62" w:rsidRPr="003C049A">
        <w:rPr>
          <w:rFonts w:ascii="Arial" w:hAnsi="Arial" w:cs="Arial"/>
          <w:sz w:val="22"/>
        </w:rPr>
        <w:t>tausch mit den Mitgliedern des Ausschusses hinterließ bei den</w:t>
      </w:r>
      <w:r w:rsidR="00C83D09" w:rsidRPr="003C049A">
        <w:rPr>
          <w:rFonts w:ascii="Arial" w:hAnsi="Arial" w:cs="Arial"/>
          <w:sz w:val="22"/>
        </w:rPr>
        <w:t xml:space="preserve"> Studierenden</w:t>
      </w:r>
      <w:r w:rsidR="00632A62" w:rsidRPr="003C049A">
        <w:rPr>
          <w:rFonts w:ascii="Arial" w:hAnsi="Arial" w:cs="Arial"/>
          <w:sz w:val="22"/>
        </w:rPr>
        <w:t xml:space="preserve"> nac</w:t>
      </w:r>
      <w:r w:rsidR="00632A62" w:rsidRPr="003C049A">
        <w:rPr>
          <w:rFonts w:ascii="Arial" w:hAnsi="Arial" w:cs="Arial"/>
          <w:sz w:val="22"/>
        </w:rPr>
        <w:t>h</w:t>
      </w:r>
      <w:r w:rsidR="00632A62" w:rsidRPr="003C049A">
        <w:rPr>
          <w:rFonts w:ascii="Arial" w:hAnsi="Arial" w:cs="Arial"/>
          <w:sz w:val="22"/>
        </w:rPr>
        <w:t xml:space="preserve">haltigen Eindruck. So </w:t>
      </w:r>
      <w:r w:rsidR="004E3940" w:rsidRPr="003C049A">
        <w:rPr>
          <w:rFonts w:ascii="Arial" w:hAnsi="Arial" w:cs="Arial"/>
          <w:sz w:val="22"/>
        </w:rPr>
        <w:t xml:space="preserve">hat der Aufenthalt in Genf </w:t>
      </w:r>
      <w:r w:rsidR="006913D3" w:rsidRPr="003C049A">
        <w:rPr>
          <w:rFonts w:ascii="Arial" w:hAnsi="Arial" w:cs="Arial"/>
          <w:sz w:val="22"/>
        </w:rPr>
        <w:t>offenbar</w:t>
      </w:r>
      <w:r w:rsidR="004E3940" w:rsidRPr="003C049A">
        <w:rPr>
          <w:rFonts w:ascii="Arial" w:hAnsi="Arial" w:cs="Arial"/>
          <w:sz w:val="22"/>
        </w:rPr>
        <w:t xml:space="preserve"> grundlegend die Haltung eines Teilnehmers verändert. Als</w:t>
      </w:r>
      <w:r w:rsidR="001457A9" w:rsidRPr="003C049A">
        <w:rPr>
          <w:rFonts w:ascii="Arial" w:hAnsi="Arial" w:cs="Arial"/>
          <w:sz w:val="22"/>
        </w:rPr>
        <w:t xml:space="preserve"> </w:t>
      </w:r>
      <w:r w:rsidR="00632A62" w:rsidRPr="003C049A">
        <w:rPr>
          <w:rFonts w:ascii="Arial" w:hAnsi="Arial" w:cs="Arial"/>
          <w:sz w:val="22"/>
        </w:rPr>
        <w:t>L</w:t>
      </w:r>
      <w:r w:rsidR="001457A9" w:rsidRPr="003C049A">
        <w:rPr>
          <w:rFonts w:ascii="Arial" w:hAnsi="Arial" w:cs="Arial"/>
          <w:sz w:val="22"/>
        </w:rPr>
        <w:t>eiter einer Wohngruppe für Erwachsene mit einer geistigen B</w:t>
      </w:r>
      <w:r w:rsidR="001457A9" w:rsidRPr="003C049A">
        <w:rPr>
          <w:rFonts w:ascii="Arial" w:hAnsi="Arial" w:cs="Arial"/>
          <w:sz w:val="22"/>
        </w:rPr>
        <w:t>e</w:t>
      </w:r>
      <w:r w:rsidR="001457A9" w:rsidRPr="003C049A">
        <w:rPr>
          <w:rFonts w:ascii="Arial" w:hAnsi="Arial" w:cs="Arial"/>
          <w:sz w:val="22"/>
        </w:rPr>
        <w:t>hinderung im Ruhrgebiet</w:t>
      </w:r>
      <w:r w:rsidR="004E3940" w:rsidRPr="003C049A">
        <w:rPr>
          <w:rFonts w:ascii="Arial" w:hAnsi="Arial" w:cs="Arial"/>
          <w:sz w:val="22"/>
        </w:rPr>
        <w:t xml:space="preserve"> </w:t>
      </w:r>
      <w:r w:rsidR="003B4F38" w:rsidRPr="003C049A">
        <w:rPr>
          <w:rFonts w:ascii="Arial" w:hAnsi="Arial" w:cs="Arial"/>
          <w:sz w:val="22"/>
        </w:rPr>
        <w:t>sei</w:t>
      </w:r>
      <w:r w:rsidR="004E3940" w:rsidRPr="003C049A">
        <w:rPr>
          <w:rFonts w:ascii="Arial" w:hAnsi="Arial" w:cs="Arial"/>
          <w:sz w:val="22"/>
        </w:rPr>
        <w:t xml:space="preserve"> er früher der Meinung gewesen, dass „</w:t>
      </w:r>
      <w:r w:rsidR="001457A9" w:rsidRPr="003C049A">
        <w:rPr>
          <w:rFonts w:ascii="Arial" w:hAnsi="Arial" w:cs="Arial"/>
          <w:sz w:val="22"/>
        </w:rPr>
        <w:t>die in Genf</w:t>
      </w:r>
      <w:r w:rsidR="004E3940" w:rsidRPr="003C049A">
        <w:rPr>
          <w:rFonts w:ascii="Arial" w:hAnsi="Arial" w:cs="Arial"/>
          <w:sz w:val="22"/>
        </w:rPr>
        <w:t>“ gar nicht</w:t>
      </w:r>
      <w:r w:rsidR="001457A9" w:rsidRPr="003C049A">
        <w:rPr>
          <w:rFonts w:ascii="Arial" w:hAnsi="Arial" w:cs="Arial"/>
          <w:sz w:val="22"/>
        </w:rPr>
        <w:t xml:space="preserve"> </w:t>
      </w:r>
      <w:r w:rsidR="004C4A3A" w:rsidRPr="003C049A">
        <w:rPr>
          <w:rFonts w:ascii="Arial" w:hAnsi="Arial" w:cs="Arial"/>
          <w:sz w:val="22"/>
        </w:rPr>
        <w:t>w</w:t>
      </w:r>
      <w:r w:rsidR="00473D09" w:rsidRPr="003C049A">
        <w:rPr>
          <w:rFonts w:ascii="Arial" w:hAnsi="Arial" w:cs="Arial"/>
          <w:sz w:val="22"/>
        </w:rPr>
        <w:t>üssten</w:t>
      </w:r>
      <w:r w:rsidR="001457A9" w:rsidRPr="003C049A">
        <w:rPr>
          <w:rFonts w:ascii="Arial" w:hAnsi="Arial" w:cs="Arial"/>
          <w:sz w:val="22"/>
        </w:rPr>
        <w:t xml:space="preserve">, was sie da von den Menschen </w:t>
      </w:r>
      <w:r w:rsidR="004E3940" w:rsidRPr="003C049A">
        <w:rPr>
          <w:rFonts w:ascii="Arial" w:hAnsi="Arial" w:cs="Arial"/>
          <w:sz w:val="22"/>
        </w:rPr>
        <w:t xml:space="preserve">in der Arbeit </w:t>
      </w:r>
      <w:r w:rsidR="001457A9" w:rsidRPr="003C049A">
        <w:rPr>
          <w:rFonts w:ascii="Arial" w:hAnsi="Arial" w:cs="Arial"/>
          <w:sz w:val="22"/>
        </w:rPr>
        <w:t xml:space="preserve">vor Ort verlangen, welche Schwierigkeiten es bei der Umsetzung der Konvention real zu überwinden gilt. </w:t>
      </w:r>
      <w:r w:rsidR="003B4F38" w:rsidRPr="003C049A">
        <w:rPr>
          <w:rFonts w:ascii="Arial" w:hAnsi="Arial" w:cs="Arial"/>
          <w:sz w:val="22"/>
        </w:rPr>
        <w:t>Die Erlebnisse in Genf, die Möglichkeit, sich mit Mitgliedern des Ausschusses auszutauschen und die Arbeit des Ausschusses vor Ort mitzuverfolgen, hätten ihm nun aber deutlich vor Augen geführt, worum es bei der U</w:t>
      </w:r>
      <w:r w:rsidR="003B4F38" w:rsidRPr="003C049A">
        <w:rPr>
          <w:rFonts w:ascii="Arial" w:hAnsi="Arial" w:cs="Arial"/>
          <w:sz w:val="22"/>
        </w:rPr>
        <w:t>m</w:t>
      </w:r>
      <w:r w:rsidR="003B4F38" w:rsidRPr="003C049A">
        <w:rPr>
          <w:rFonts w:ascii="Arial" w:hAnsi="Arial" w:cs="Arial"/>
          <w:sz w:val="22"/>
        </w:rPr>
        <w:t>setzung der VN-BRK geht</w:t>
      </w:r>
      <w:r w:rsidR="00884AE2" w:rsidRPr="003C049A">
        <w:rPr>
          <w:rFonts w:ascii="Arial" w:hAnsi="Arial" w:cs="Arial"/>
          <w:sz w:val="22"/>
        </w:rPr>
        <w:t xml:space="preserve"> und </w:t>
      </w:r>
      <w:r w:rsidR="00C83CC5" w:rsidRPr="003C049A">
        <w:rPr>
          <w:rFonts w:ascii="Arial" w:hAnsi="Arial" w:cs="Arial"/>
          <w:sz w:val="22"/>
        </w:rPr>
        <w:t>wie</w:t>
      </w:r>
      <w:r w:rsidR="00884AE2" w:rsidRPr="003C049A">
        <w:rPr>
          <w:rFonts w:ascii="Arial" w:hAnsi="Arial" w:cs="Arial"/>
          <w:sz w:val="22"/>
        </w:rPr>
        <w:t xml:space="preserve"> I</w:t>
      </w:r>
      <w:r w:rsidR="00884AE2" w:rsidRPr="003C049A">
        <w:rPr>
          <w:rFonts w:ascii="Arial" w:hAnsi="Arial" w:cs="Arial"/>
          <w:sz w:val="22"/>
        </w:rPr>
        <w:t>n</w:t>
      </w:r>
      <w:r w:rsidR="00884AE2" w:rsidRPr="003C049A">
        <w:rPr>
          <w:rFonts w:ascii="Arial" w:hAnsi="Arial" w:cs="Arial"/>
          <w:sz w:val="22"/>
        </w:rPr>
        <w:t>klusion gelingen kann</w:t>
      </w:r>
      <w:r w:rsidR="006F3A38" w:rsidRPr="003C049A">
        <w:rPr>
          <w:rFonts w:ascii="Arial" w:hAnsi="Arial" w:cs="Arial"/>
          <w:sz w:val="22"/>
        </w:rPr>
        <w:t>.</w:t>
      </w:r>
    </w:p>
    <w:p w:rsidR="00706F06" w:rsidRDefault="00706F06" w:rsidP="00C32CA0">
      <w:pPr>
        <w:autoSpaceDE w:val="0"/>
        <w:autoSpaceDN w:val="0"/>
        <w:adjustRightInd w:val="0"/>
        <w:spacing w:after="0"/>
        <w:jc w:val="left"/>
        <w:rPr>
          <w:rFonts w:ascii="Arial" w:hAnsi="Arial" w:cs="Arial"/>
          <w:sz w:val="22"/>
        </w:rPr>
      </w:pPr>
    </w:p>
    <w:p w:rsidR="00EB25F8" w:rsidRPr="003C049A" w:rsidRDefault="00EB25F8" w:rsidP="00C32CA0">
      <w:pPr>
        <w:autoSpaceDE w:val="0"/>
        <w:autoSpaceDN w:val="0"/>
        <w:adjustRightInd w:val="0"/>
        <w:spacing w:after="0"/>
        <w:jc w:val="left"/>
        <w:rPr>
          <w:rFonts w:ascii="Arial" w:hAnsi="Arial" w:cs="Arial"/>
          <w:sz w:val="22"/>
        </w:rPr>
      </w:pPr>
      <w:r>
        <w:rPr>
          <w:rFonts w:ascii="Arial" w:hAnsi="Arial" w:cs="Arial"/>
          <w:sz w:val="22"/>
        </w:rPr>
        <w:t>Tag 5</w:t>
      </w:r>
    </w:p>
    <w:p w:rsidR="00706F06" w:rsidRPr="003C049A" w:rsidRDefault="00706F06" w:rsidP="00C32CA0">
      <w:pPr>
        <w:jc w:val="left"/>
        <w:rPr>
          <w:rFonts w:ascii="Arial" w:hAnsi="Arial" w:cs="Arial"/>
          <w:sz w:val="22"/>
        </w:rPr>
      </w:pPr>
      <w:r w:rsidRPr="003C049A">
        <w:rPr>
          <w:rFonts w:ascii="Arial" w:hAnsi="Arial" w:cs="Arial"/>
          <w:sz w:val="22"/>
        </w:rPr>
        <w:t xml:space="preserve">Am </w:t>
      </w:r>
      <w:r w:rsidRPr="00EB25F8">
        <w:rPr>
          <w:rFonts w:ascii="Arial" w:hAnsi="Arial" w:cs="Arial"/>
          <w:sz w:val="22"/>
        </w:rPr>
        <w:t xml:space="preserve">fünften und letzten Tag </w:t>
      </w:r>
      <w:r w:rsidRPr="003C049A">
        <w:rPr>
          <w:rFonts w:ascii="Arial" w:hAnsi="Arial" w:cs="Arial"/>
          <w:sz w:val="22"/>
        </w:rPr>
        <w:t xml:space="preserve">dieser Sitzung traf sich der Ausschuss mit </w:t>
      </w:r>
      <w:r w:rsidR="00427263" w:rsidRPr="003C049A">
        <w:rPr>
          <w:rFonts w:ascii="Arial" w:hAnsi="Arial" w:cs="Arial"/>
          <w:sz w:val="22"/>
        </w:rPr>
        <w:t>Vertretern der VN-Generalversammlung</w:t>
      </w:r>
      <w:r w:rsidRPr="003C049A">
        <w:rPr>
          <w:rFonts w:ascii="Arial" w:hAnsi="Arial" w:cs="Arial"/>
          <w:sz w:val="22"/>
        </w:rPr>
        <w:t>, um sich über die neuesten Entwicklung</w:t>
      </w:r>
      <w:r w:rsidR="0062537B" w:rsidRPr="003C049A">
        <w:rPr>
          <w:rFonts w:ascii="Arial" w:hAnsi="Arial" w:cs="Arial"/>
          <w:sz w:val="22"/>
        </w:rPr>
        <w:t>en</w:t>
      </w:r>
      <w:r w:rsidRPr="003C049A">
        <w:rPr>
          <w:rFonts w:ascii="Arial" w:hAnsi="Arial" w:cs="Arial"/>
          <w:sz w:val="22"/>
        </w:rPr>
        <w:t xml:space="preserve"> im Reformprozess der VN-Vertragsorgane zu </w:t>
      </w:r>
      <w:r w:rsidR="00427263" w:rsidRPr="003C049A">
        <w:rPr>
          <w:rFonts w:ascii="Arial" w:hAnsi="Arial" w:cs="Arial"/>
          <w:sz w:val="22"/>
        </w:rPr>
        <w:t>ausz</w:t>
      </w:r>
      <w:r w:rsidR="00427263" w:rsidRPr="003C049A">
        <w:rPr>
          <w:rFonts w:ascii="Arial" w:hAnsi="Arial" w:cs="Arial"/>
          <w:sz w:val="22"/>
        </w:rPr>
        <w:t>u</w:t>
      </w:r>
      <w:r w:rsidR="00427263" w:rsidRPr="003C049A">
        <w:rPr>
          <w:rFonts w:ascii="Arial" w:hAnsi="Arial" w:cs="Arial"/>
          <w:sz w:val="22"/>
        </w:rPr>
        <w:t>tauschen</w:t>
      </w:r>
      <w:r w:rsidRPr="003C049A">
        <w:rPr>
          <w:rFonts w:ascii="Arial" w:hAnsi="Arial" w:cs="Arial"/>
          <w:sz w:val="22"/>
        </w:rPr>
        <w:t xml:space="preserve">. Im öffentlichen Teil dieses Tages wurde die Sitzung mit </w:t>
      </w:r>
      <w:r w:rsidR="0062537B" w:rsidRPr="003C049A">
        <w:rPr>
          <w:rFonts w:ascii="Arial" w:hAnsi="Arial" w:cs="Arial"/>
          <w:sz w:val="22"/>
        </w:rPr>
        <w:t xml:space="preserve">der </w:t>
      </w:r>
      <w:r w:rsidRPr="003C049A">
        <w:rPr>
          <w:rFonts w:ascii="Arial" w:hAnsi="Arial" w:cs="Arial"/>
          <w:sz w:val="22"/>
        </w:rPr>
        <w:t>Vorstellung der Abschließenden Bemerkungen zum Bericht von Paraguay und der En</w:t>
      </w:r>
      <w:r w:rsidRPr="003C049A">
        <w:rPr>
          <w:rFonts w:ascii="Arial" w:hAnsi="Arial" w:cs="Arial"/>
          <w:sz w:val="22"/>
        </w:rPr>
        <w:t>t</w:t>
      </w:r>
      <w:r w:rsidRPr="003C049A">
        <w:rPr>
          <w:rFonts w:ascii="Arial" w:hAnsi="Arial" w:cs="Arial"/>
          <w:sz w:val="22"/>
        </w:rPr>
        <w:t xml:space="preserve">scheidung der Individualbeschwerde </w:t>
      </w:r>
      <w:r w:rsidRPr="003C049A">
        <w:rPr>
          <w:rFonts w:ascii="Arial" w:hAnsi="Arial" w:cs="Arial"/>
          <w:i/>
          <w:sz w:val="22"/>
        </w:rPr>
        <w:t>Szilvia Nyusti &amp; Péter Takács v. Ungarn</w:t>
      </w:r>
      <w:r w:rsidRPr="003C049A">
        <w:rPr>
          <w:rFonts w:ascii="Arial" w:hAnsi="Arial" w:cs="Arial"/>
          <w:sz w:val="22"/>
        </w:rPr>
        <w:t xml:space="preserve"> geschlossen. Verkündet wurde zudem die Ei</w:t>
      </w:r>
      <w:r w:rsidRPr="003C049A">
        <w:rPr>
          <w:rFonts w:ascii="Arial" w:hAnsi="Arial" w:cs="Arial"/>
          <w:sz w:val="22"/>
        </w:rPr>
        <w:t>n</w:t>
      </w:r>
      <w:r w:rsidRPr="003C049A">
        <w:rPr>
          <w:rFonts w:ascii="Arial" w:hAnsi="Arial" w:cs="Arial"/>
          <w:sz w:val="22"/>
        </w:rPr>
        <w:t>richtung einer Arbeitsgruppe zu Artikel 6 VN-BRK (Frauen mit Behinderungen) unter Leitung von Ana Pelaez Narvaez sowie der Zwischenstand der b</w:t>
      </w:r>
      <w:r w:rsidRPr="003C049A">
        <w:rPr>
          <w:rFonts w:ascii="Arial" w:hAnsi="Arial" w:cs="Arial"/>
          <w:sz w:val="22"/>
        </w:rPr>
        <w:t>e</w:t>
      </w:r>
      <w:r w:rsidRPr="003C049A">
        <w:rPr>
          <w:rFonts w:ascii="Arial" w:hAnsi="Arial" w:cs="Arial"/>
          <w:sz w:val="22"/>
        </w:rPr>
        <w:t>reits bestehende</w:t>
      </w:r>
      <w:r w:rsidR="0062537B" w:rsidRPr="003C049A">
        <w:rPr>
          <w:rFonts w:ascii="Arial" w:hAnsi="Arial" w:cs="Arial"/>
          <w:sz w:val="22"/>
        </w:rPr>
        <w:t>n</w:t>
      </w:r>
      <w:r w:rsidRPr="003C049A">
        <w:rPr>
          <w:rFonts w:ascii="Arial" w:hAnsi="Arial" w:cs="Arial"/>
          <w:sz w:val="22"/>
        </w:rPr>
        <w:t xml:space="preserve"> Arbeitsgruppen. In Bezug auf Artikel 12 VN-BRK will die Arbeitsgruppe, zu der auch Theresia Degener gehört, in der kommenden Sitzung im September einen En</w:t>
      </w:r>
      <w:r w:rsidRPr="003C049A">
        <w:rPr>
          <w:rFonts w:ascii="Arial" w:hAnsi="Arial" w:cs="Arial"/>
          <w:sz w:val="22"/>
        </w:rPr>
        <w:t>t</w:t>
      </w:r>
      <w:r w:rsidRPr="003C049A">
        <w:rPr>
          <w:rFonts w:ascii="Arial" w:hAnsi="Arial" w:cs="Arial"/>
          <w:sz w:val="22"/>
        </w:rPr>
        <w:t>wurf für einen Allgemeinen Komme</w:t>
      </w:r>
      <w:r w:rsidRPr="003C049A">
        <w:rPr>
          <w:rFonts w:ascii="Arial" w:hAnsi="Arial" w:cs="Arial"/>
          <w:sz w:val="22"/>
        </w:rPr>
        <w:t>n</w:t>
      </w:r>
      <w:r w:rsidRPr="003C049A">
        <w:rPr>
          <w:rFonts w:ascii="Arial" w:hAnsi="Arial" w:cs="Arial"/>
          <w:sz w:val="22"/>
        </w:rPr>
        <w:t xml:space="preserve">tar vorlegen. </w:t>
      </w:r>
    </w:p>
    <w:p w:rsidR="000961AF" w:rsidRPr="003C049A" w:rsidRDefault="000961AF" w:rsidP="00C32CA0">
      <w:pPr>
        <w:autoSpaceDE w:val="0"/>
        <w:autoSpaceDN w:val="0"/>
        <w:adjustRightInd w:val="0"/>
        <w:jc w:val="left"/>
        <w:rPr>
          <w:rFonts w:ascii="Arial" w:hAnsi="Arial" w:cs="Arial"/>
          <w:sz w:val="22"/>
        </w:rPr>
      </w:pPr>
      <w:r w:rsidRPr="003C049A">
        <w:rPr>
          <w:rFonts w:ascii="Arial" w:hAnsi="Arial" w:cs="Arial"/>
          <w:sz w:val="22"/>
        </w:rPr>
        <w:t>Begrüßt wurde die Entscheidung der 67. VN-Generalversammlung: Ab 2014 stehen dem Ausschuss fortan 2 Wochen Vorbereitungszeit und 2 zusätzliche Sitzungswochen zur Verf</w:t>
      </w:r>
      <w:r w:rsidRPr="003C049A">
        <w:rPr>
          <w:rFonts w:ascii="Arial" w:hAnsi="Arial" w:cs="Arial"/>
          <w:sz w:val="22"/>
        </w:rPr>
        <w:t>ü</w:t>
      </w:r>
      <w:r w:rsidRPr="003C049A">
        <w:rPr>
          <w:rFonts w:ascii="Arial" w:hAnsi="Arial" w:cs="Arial"/>
          <w:sz w:val="22"/>
        </w:rPr>
        <w:t>gung. Das soll dem</w:t>
      </w:r>
      <w:r w:rsidR="007263FF" w:rsidRPr="003C049A">
        <w:rPr>
          <w:rFonts w:ascii="Arial" w:hAnsi="Arial" w:cs="Arial"/>
          <w:sz w:val="22"/>
        </w:rPr>
        <w:t xml:space="preserve"> </w:t>
      </w:r>
      <w:r w:rsidRPr="003C049A">
        <w:rPr>
          <w:rFonts w:ascii="Arial" w:hAnsi="Arial" w:cs="Arial"/>
          <w:sz w:val="22"/>
        </w:rPr>
        <w:t xml:space="preserve">Ausschuss helfen, den Bearbeitungsrückstand der Staatenberichte von ca. </w:t>
      </w:r>
      <w:r w:rsidR="00427263" w:rsidRPr="003C049A">
        <w:rPr>
          <w:rFonts w:ascii="Arial" w:hAnsi="Arial" w:cs="Arial"/>
          <w:sz w:val="22"/>
        </w:rPr>
        <w:t>5</w:t>
      </w:r>
      <w:r w:rsidRPr="003C049A">
        <w:rPr>
          <w:rFonts w:ascii="Arial" w:hAnsi="Arial" w:cs="Arial"/>
          <w:sz w:val="22"/>
        </w:rPr>
        <w:t xml:space="preserve"> Jahren aufz</w:t>
      </w:r>
      <w:r w:rsidRPr="003C049A">
        <w:rPr>
          <w:rFonts w:ascii="Arial" w:hAnsi="Arial" w:cs="Arial"/>
          <w:sz w:val="22"/>
        </w:rPr>
        <w:t>u</w:t>
      </w:r>
      <w:r w:rsidRPr="003C049A">
        <w:rPr>
          <w:rFonts w:ascii="Arial" w:hAnsi="Arial" w:cs="Arial"/>
          <w:sz w:val="22"/>
        </w:rPr>
        <w:t>holen.</w:t>
      </w:r>
      <w:r w:rsidR="007263FF" w:rsidRPr="003C049A">
        <w:rPr>
          <w:rFonts w:ascii="Arial" w:hAnsi="Arial" w:cs="Arial"/>
          <w:sz w:val="22"/>
        </w:rPr>
        <w:t xml:space="preserve"> </w:t>
      </w:r>
    </w:p>
    <w:p w:rsidR="00706F06" w:rsidRDefault="00706F06" w:rsidP="00C32CA0">
      <w:pPr>
        <w:spacing w:after="0"/>
        <w:jc w:val="left"/>
        <w:rPr>
          <w:rFonts w:ascii="Arial" w:hAnsi="Arial" w:cs="Arial"/>
          <w:sz w:val="22"/>
        </w:rPr>
      </w:pPr>
      <w:r w:rsidRPr="003C049A">
        <w:rPr>
          <w:rFonts w:ascii="Arial" w:hAnsi="Arial" w:cs="Arial"/>
          <w:sz w:val="22"/>
        </w:rPr>
        <w:t xml:space="preserve">Alle Ergebnisse und Dokumente zur 9. Sitzung des CRPD-Ausschusses finden Sie </w:t>
      </w:r>
      <w:r w:rsidRPr="00EB25F8">
        <w:rPr>
          <w:rFonts w:ascii="Arial" w:hAnsi="Arial" w:cs="Arial"/>
          <w:sz w:val="22"/>
        </w:rPr>
        <w:t>hier</w:t>
      </w:r>
      <w:r w:rsidR="00EB25F8">
        <w:rPr>
          <w:rFonts w:ascii="Arial" w:hAnsi="Arial" w:cs="Arial"/>
          <w:sz w:val="22"/>
        </w:rPr>
        <w:t>:</w:t>
      </w:r>
    </w:p>
    <w:p w:rsidR="00EB25F8" w:rsidRPr="003C049A" w:rsidRDefault="00EB25F8" w:rsidP="00C32CA0">
      <w:pPr>
        <w:jc w:val="left"/>
        <w:rPr>
          <w:rFonts w:ascii="Arial" w:hAnsi="Arial" w:cs="Arial"/>
          <w:sz w:val="22"/>
        </w:rPr>
      </w:pPr>
      <w:hyperlink r:id="rId18" w:history="1">
        <w:r w:rsidRPr="00E66AA1">
          <w:rPr>
            <w:rStyle w:val="Hyperlink"/>
            <w:rFonts w:ascii="Arial" w:hAnsi="Arial" w:cs="Arial"/>
            <w:sz w:val="22"/>
          </w:rPr>
          <w:t>http://www.ohchr.org/EN/HRBodies/CRPD/Pages/Session9.aspx</w:t>
        </w:r>
      </w:hyperlink>
      <w:r>
        <w:rPr>
          <w:rFonts w:ascii="Arial" w:hAnsi="Arial" w:cs="Arial"/>
          <w:sz w:val="22"/>
        </w:rPr>
        <w:t xml:space="preserve"> </w:t>
      </w:r>
    </w:p>
    <w:p w:rsidR="002962D4" w:rsidRDefault="00EB31B9" w:rsidP="00C32CA0">
      <w:pPr>
        <w:spacing w:after="0"/>
        <w:jc w:val="left"/>
        <w:rPr>
          <w:rFonts w:ascii="Arial" w:hAnsi="Arial" w:cs="Arial"/>
          <w:sz w:val="22"/>
        </w:rPr>
      </w:pPr>
      <w:r w:rsidRPr="003C049A">
        <w:rPr>
          <w:rFonts w:ascii="Arial" w:hAnsi="Arial" w:cs="Arial"/>
          <w:sz w:val="22"/>
        </w:rPr>
        <w:t xml:space="preserve">Die </w:t>
      </w:r>
      <w:r w:rsidR="0062537B" w:rsidRPr="003C049A">
        <w:rPr>
          <w:rFonts w:ascii="Arial" w:hAnsi="Arial" w:cs="Arial"/>
          <w:sz w:val="22"/>
        </w:rPr>
        <w:t>10.</w:t>
      </w:r>
      <w:r w:rsidR="00427263" w:rsidRPr="003C049A">
        <w:rPr>
          <w:rFonts w:ascii="Arial" w:hAnsi="Arial" w:cs="Arial"/>
          <w:sz w:val="22"/>
        </w:rPr>
        <w:t xml:space="preserve"> </w:t>
      </w:r>
      <w:r w:rsidRPr="003C049A">
        <w:rPr>
          <w:rFonts w:ascii="Arial" w:hAnsi="Arial" w:cs="Arial"/>
          <w:sz w:val="22"/>
        </w:rPr>
        <w:t xml:space="preserve">Sitzung des Ausschusses findet vom 2. bis 13. September </w:t>
      </w:r>
      <w:r w:rsidR="00427263" w:rsidRPr="003C049A">
        <w:rPr>
          <w:rFonts w:ascii="Arial" w:hAnsi="Arial" w:cs="Arial"/>
          <w:sz w:val="22"/>
        </w:rPr>
        <w:t xml:space="preserve">2013 </w:t>
      </w:r>
      <w:r w:rsidRPr="003C049A">
        <w:rPr>
          <w:rFonts w:ascii="Arial" w:hAnsi="Arial" w:cs="Arial"/>
          <w:sz w:val="22"/>
        </w:rPr>
        <w:t>statt. Auf der T</w:t>
      </w:r>
      <w:r w:rsidRPr="003C049A">
        <w:rPr>
          <w:rFonts w:ascii="Arial" w:hAnsi="Arial" w:cs="Arial"/>
          <w:sz w:val="22"/>
        </w:rPr>
        <w:t>a</w:t>
      </w:r>
      <w:r w:rsidRPr="003C049A">
        <w:rPr>
          <w:rFonts w:ascii="Arial" w:hAnsi="Arial" w:cs="Arial"/>
          <w:sz w:val="22"/>
        </w:rPr>
        <w:t>gesordnung stehen dann u. a. die Staatenberichte von Österreich, Australien und El Salv</w:t>
      </w:r>
      <w:r w:rsidRPr="003C049A">
        <w:rPr>
          <w:rFonts w:ascii="Arial" w:hAnsi="Arial" w:cs="Arial"/>
          <w:sz w:val="22"/>
        </w:rPr>
        <w:t>a</w:t>
      </w:r>
      <w:r w:rsidRPr="003C049A">
        <w:rPr>
          <w:rFonts w:ascii="Arial" w:hAnsi="Arial" w:cs="Arial"/>
          <w:sz w:val="22"/>
        </w:rPr>
        <w:t>dor, die Fragenkataloge zu den B</w:t>
      </w:r>
      <w:r w:rsidRPr="003C049A">
        <w:rPr>
          <w:rFonts w:ascii="Arial" w:hAnsi="Arial" w:cs="Arial"/>
          <w:sz w:val="22"/>
        </w:rPr>
        <w:t>e</w:t>
      </w:r>
      <w:r w:rsidRPr="003C049A">
        <w:rPr>
          <w:rFonts w:ascii="Arial" w:hAnsi="Arial" w:cs="Arial"/>
          <w:sz w:val="22"/>
        </w:rPr>
        <w:t>richten von Schweden, Aserbaidschan und Costa Rica. Informationen zur 10. Si</w:t>
      </w:r>
      <w:r w:rsidRPr="003C049A">
        <w:rPr>
          <w:rFonts w:ascii="Arial" w:hAnsi="Arial" w:cs="Arial"/>
          <w:sz w:val="22"/>
        </w:rPr>
        <w:t>t</w:t>
      </w:r>
      <w:r w:rsidRPr="003C049A">
        <w:rPr>
          <w:rFonts w:ascii="Arial" w:hAnsi="Arial" w:cs="Arial"/>
          <w:sz w:val="22"/>
        </w:rPr>
        <w:t xml:space="preserve">zung des CRPD-Ausschusses finden Sie </w:t>
      </w:r>
      <w:r w:rsidRPr="00EB25F8">
        <w:rPr>
          <w:rFonts w:ascii="Arial" w:hAnsi="Arial" w:cs="Arial"/>
          <w:sz w:val="22"/>
        </w:rPr>
        <w:t>hier</w:t>
      </w:r>
      <w:r w:rsidR="00EB25F8">
        <w:rPr>
          <w:rFonts w:ascii="Arial" w:hAnsi="Arial" w:cs="Arial"/>
          <w:sz w:val="22"/>
        </w:rPr>
        <w:t>:</w:t>
      </w:r>
    </w:p>
    <w:p w:rsidR="00EB25F8" w:rsidRPr="003C049A" w:rsidRDefault="00EB25F8" w:rsidP="00C32CA0">
      <w:pPr>
        <w:jc w:val="left"/>
        <w:rPr>
          <w:rFonts w:ascii="Arial" w:hAnsi="Arial" w:cs="Arial"/>
          <w:sz w:val="22"/>
        </w:rPr>
      </w:pPr>
      <w:hyperlink r:id="rId19" w:history="1">
        <w:r w:rsidRPr="00E66AA1">
          <w:rPr>
            <w:rStyle w:val="Hyperlink"/>
            <w:rFonts w:ascii="Arial" w:hAnsi="Arial" w:cs="Arial"/>
            <w:sz w:val="22"/>
          </w:rPr>
          <w:t>http://www.ohchr.org/EN/HRBodies/CRPD/Pages/Session10.aspx</w:t>
        </w:r>
      </w:hyperlink>
      <w:r>
        <w:rPr>
          <w:rFonts w:ascii="Arial" w:hAnsi="Arial" w:cs="Arial"/>
          <w:sz w:val="22"/>
        </w:rPr>
        <w:t xml:space="preserve"> </w:t>
      </w:r>
    </w:p>
    <w:p w:rsidR="00602060" w:rsidRPr="003C049A" w:rsidRDefault="00EB25F8" w:rsidP="00C32CA0">
      <w:pPr>
        <w:spacing w:line="276" w:lineRule="auto"/>
        <w:jc w:val="left"/>
        <w:rPr>
          <w:rFonts w:ascii="Arial" w:hAnsi="Arial" w:cs="Arial"/>
          <w:sz w:val="22"/>
        </w:rPr>
      </w:pPr>
      <w:r>
        <w:rPr>
          <w:rFonts w:ascii="Arial" w:hAnsi="Arial" w:cs="Arial"/>
          <w:bCs/>
          <w:sz w:val="22"/>
        </w:rPr>
        <w:lastRenderedPageBreak/>
        <w:t>---------------------------------------------------------------------------------------------------------------------------</w:t>
      </w:r>
    </w:p>
    <w:p w:rsidR="00602060" w:rsidRPr="00EB25F8" w:rsidRDefault="00EB25F8" w:rsidP="00C32CA0">
      <w:pPr>
        <w:pStyle w:val="berschrift1"/>
        <w:jc w:val="left"/>
        <w:rPr>
          <w:rFonts w:ascii="Arial" w:hAnsi="Arial" w:cs="Arial"/>
          <w:sz w:val="22"/>
          <w:szCs w:val="22"/>
          <w:u w:val="none"/>
        </w:rPr>
      </w:pPr>
      <w:bookmarkStart w:id="21" w:name="_Toc363720934"/>
      <w:r>
        <w:rPr>
          <w:rFonts w:ascii="Arial" w:hAnsi="Arial" w:cs="Arial"/>
          <w:sz w:val="22"/>
          <w:szCs w:val="22"/>
          <w:u w:val="none"/>
        </w:rPr>
        <w:t>*</w:t>
      </w:r>
      <w:r w:rsidR="009A7239" w:rsidRPr="00EB25F8">
        <w:rPr>
          <w:rFonts w:ascii="Arial" w:hAnsi="Arial" w:cs="Arial"/>
          <w:sz w:val="22"/>
          <w:szCs w:val="22"/>
          <w:u w:val="none"/>
        </w:rPr>
        <w:t>CRPD: Halber Tag Allgemeiner Diskussion „Frauen und Mädchen mit Behinderu</w:t>
      </w:r>
      <w:r w:rsidR="009A7239" w:rsidRPr="00EB25F8">
        <w:rPr>
          <w:rFonts w:ascii="Arial" w:hAnsi="Arial" w:cs="Arial"/>
          <w:sz w:val="22"/>
          <w:szCs w:val="22"/>
          <w:u w:val="none"/>
        </w:rPr>
        <w:t>n</w:t>
      </w:r>
      <w:r w:rsidR="009A7239" w:rsidRPr="00EB25F8">
        <w:rPr>
          <w:rFonts w:ascii="Arial" w:hAnsi="Arial" w:cs="Arial"/>
          <w:sz w:val="22"/>
          <w:szCs w:val="22"/>
          <w:u w:val="none"/>
        </w:rPr>
        <w:t>g</w:t>
      </w:r>
      <w:r w:rsidR="00FA6407" w:rsidRPr="00EB25F8">
        <w:rPr>
          <w:rFonts w:ascii="Arial" w:hAnsi="Arial" w:cs="Arial"/>
          <w:sz w:val="22"/>
          <w:szCs w:val="22"/>
          <w:u w:val="none"/>
        </w:rPr>
        <w:t>en</w:t>
      </w:r>
      <w:r w:rsidR="009A7239" w:rsidRPr="00EB25F8">
        <w:rPr>
          <w:rFonts w:ascii="Arial" w:hAnsi="Arial" w:cs="Arial"/>
          <w:sz w:val="22"/>
          <w:szCs w:val="22"/>
          <w:u w:val="none"/>
        </w:rPr>
        <w:t>“</w:t>
      </w:r>
      <w:bookmarkEnd w:id="21"/>
      <w:r>
        <w:rPr>
          <w:rFonts w:ascii="Arial" w:hAnsi="Arial" w:cs="Arial"/>
          <w:sz w:val="22"/>
          <w:szCs w:val="22"/>
          <w:u w:val="none"/>
        </w:rPr>
        <w:t>*</w:t>
      </w:r>
    </w:p>
    <w:p w:rsidR="00AE35DE" w:rsidRPr="003C049A" w:rsidRDefault="005D0535" w:rsidP="00C32CA0">
      <w:pPr>
        <w:jc w:val="left"/>
        <w:rPr>
          <w:rFonts w:ascii="Arial" w:hAnsi="Arial" w:cs="Arial"/>
          <w:sz w:val="22"/>
        </w:rPr>
      </w:pPr>
      <w:r w:rsidRPr="003C049A">
        <w:rPr>
          <w:rFonts w:ascii="Arial" w:hAnsi="Arial" w:cs="Arial"/>
          <w:sz w:val="22"/>
        </w:rPr>
        <w:t>Im Rahmen seiner 9. Sitzung veranstaltete der CRPD-Ausschuss einen halben Tag Allg</w:t>
      </w:r>
      <w:r w:rsidRPr="003C049A">
        <w:rPr>
          <w:rFonts w:ascii="Arial" w:hAnsi="Arial" w:cs="Arial"/>
          <w:sz w:val="22"/>
        </w:rPr>
        <w:t>e</w:t>
      </w:r>
      <w:r w:rsidRPr="003C049A">
        <w:rPr>
          <w:rFonts w:ascii="Arial" w:hAnsi="Arial" w:cs="Arial"/>
          <w:sz w:val="22"/>
        </w:rPr>
        <w:t>meiner Diskussion. Diese Veranstaltungsform verfolgt drei Ziele: Die Diskussion unte</w:t>
      </w:r>
      <w:r w:rsidRPr="003C049A">
        <w:rPr>
          <w:rFonts w:ascii="Arial" w:hAnsi="Arial" w:cs="Arial"/>
          <w:sz w:val="22"/>
        </w:rPr>
        <w:t>r</w:t>
      </w:r>
      <w:r w:rsidRPr="003C049A">
        <w:rPr>
          <w:rFonts w:ascii="Arial" w:hAnsi="Arial" w:cs="Arial"/>
          <w:sz w:val="22"/>
        </w:rPr>
        <w:t>stützt den Ausschuss in seiner inhaltlichen Arbeit an einem bestimmten Thema; der Au</w:t>
      </w:r>
      <w:r w:rsidRPr="003C049A">
        <w:rPr>
          <w:rFonts w:ascii="Arial" w:hAnsi="Arial" w:cs="Arial"/>
          <w:sz w:val="22"/>
        </w:rPr>
        <w:t>s</w:t>
      </w:r>
      <w:r w:rsidRPr="003C049A">
        <w:rPr>
          <w:rFonts w:ascii="Arial" w:hAnsi="Arial" w:cs="Arial"/>
          <w:sz w:val="22"/>
        </w:rPr>
        <w:t xml:space="preserve">schuss hat die Gelegenheit, interessierte </w:t>
      </w:r>
      <w:r w:rsidR="00AE35DE" w:rsidRPr="003C049A">
        <w:rPr>
          <w:rFonts w:ascii="Arial" w:hAnsi="Arial" w:cs="Arial"/>
          <w:sz w:val="22"/>
        </w:rPr>
        <w:t xml:space="preserve">Akteure zu Beiträgen einzuladen; für zukünftige Allgemeine Kommentare kann sich der Ausschuss auf die Ergebnisse der Diskussion stützen. </w:t>
      </w:r>
    </w:p>
    <w:p w:rsidR="005541BF" w:rsidRPr="003C049A" w:rsidRDefault="00AE35DE" w:rsidP="00C32CA0">
      <w:pPr>
        <w:spacing w:after="0"/>
        <w:jc w:val="left"/>
        <w:rPr>
          <w:rFonts w:ascii="Arial" w:hAnsi="Arial" w:cs="Arial"/>
          <w:sz w:val="22"/>
        </w:rPr>
      </w:pPr>
      <w:r w:rsidRPr="003C049A">
        <w:rPr>
          <w:rFonts w:ascii="Arial" w:hAnsi="Arial" w:cs="Arial"/>
          <w:sz w:val="22"/>
        </w:rPr>
        <w:t>Aus</w:t>
      </w:r>
      <w:r w:rsidR="00FA6407" w:rsidRPr="003C049A">
        <w:rPr>
          <w:rFonts w:ascii="Arial" w:hAnsi="Arial" w:cs="Arial"/>
          <w:sz w:val="22"/>
        </w:rPr>
        <w:t>gehend von den Erkenntnissen aus den bisher geprüften Staatenberichten</w:t>
      </w:r>
      <w:r w:rsidRPr="003C049A">
        <w:rPr>
          <w:rFonts w:ascii="Arial" w:hAnsi="Arial" w:cs="Arial"/>
          <w:sz w:val="22"/>
        </w:rPr>
        <w:t xml:space="preserve"> lud der Au</w:t>
      </w:r>
      <w:r w:rsidRPr="003C049A">
        <w:rPr>
          <w:rFonts w:ascii="Arial" w:hAnsi="Arial" w:cs="Arial"/>
          <w:sz w:val="22"/>
        </w:rPr>
        <w:t>s</w:t>
      </w:r>
      <w:r w:rsidRPr="003C049A">
        <w:rPr>
          <w:rFonts w:ascii="Arial" w:hAnsi="Arial" w:cs="Arial"/>
          <w:sz w:val="22"/>
        </w:rPr>
        <w:t>schuss zu einer Allgemeinen Diskussion</w:t>
      </w:r>
      <w:r w:rsidR="00FA6407" w:rsidRPr="003C049A">
        <w:rPr>
          <w:rFonts w:ascii="Arial" w:hAnsi="Arial" w:cs="Arial"/>
          <w:sz w:val="22"/>
        </w:rPr>
        <w:t xml:space="preserve"> </w:t>
      </w:r>
      <w:r w:rsidR="001E312D" w:rsidRPr="003C049A">
        <w:rPr>
          <w:rFonts w:ascii="Arial" w:hAnsi="Arial" w:cs="Arial"/>
          <w:sz w:val="22"/>
        </w:rPr>
        <w:t>zum Thema „Frauen und Mädchen mit Behinderu</w:t>
      </w:r>
      <w:r w:rsidR="001E312D" w:rsidRPr="003C049A">
        <w:rPr>
          <w:rFonts w:ascii="Arial" w:hAnsi="Arial" w:cs="Arial"/>
          <w:sz w:val="22"/>
        </w:rPr>
        <w:t>n</w:t>
      </w:r>
      <w:r w:rsidR="001E312D" w:rsidRPr="003C049A">
        <w:rPr>
          <w:rFonts w:ascii="Arial" w:hAnsi="Arial" w:cs="Arial"/>
          <w:sz w:val="22"/>
        </w:rPr>
        <w:t>g</w:t>
      </w:r>
      <w:r w:rsidR="00C86181" w:rsidRPr="003C049A">
        <w:rPr>
          <w:rFonts w:ascii="Arial" w:hAnsi="Arial" w:cs="Arial"/>
          <w:sz w:val="22"/>
        </w:rPr>
        <w:t>en</w:t>
      </w:r>
      <w:r w:rsidR="001E312D" w:rsidRPr="003C049A">
        <w:rPr>
          <w:rFonts w:ascii="Arial" w:hAnsi="Arial" w:cs="Arial"/>
          <w:sz w:val="22"/>
        </w:rPr>
        <w:t>“</w:t>
      </w:r>
      <w:r w:rsidRPr="003C049A">
        <w:rPr>
          <w:rFonts w:ascii="Arial" w:hAnsi="Arial" w:cs="Arial"/>
          <w:sz w:val="22"/>
        </w:rPr>
        <w:t xml:space="preserve"> ein</w:t>
      </w:r>
      <w:r w:rsidR="001E312D" w:rsidRPr="003C049A">
        <w:rPr>
          <w:rFonts w:ascii="Arial" w:hAnsi="Arial" w:cs="Arial"/>
          <w:sz w:val="22"/>
        </w:rPr>
        <w:t xml:space="preserve">. </w:t>
      </w:r>
      <w:r w:rsidR="00CE0946" w:rsidRPr="003C049A">
        <w:rPr>
          <w:rFonts w:ascii="Arial" w:hAnsi="Arial" w:cs="Arial"/>
          <w:sz w:val="22"/>
        </w:rPr>
        <w:t>Di</w:t>
      </w:r>
      <w:r w:rsidR="00C86181" w:rsidRPr="003C049A">
        <w:rPr>
          <w:rFonts w:ascii="Arial" w:hAnsi="Arial" w:cs="Arial"/>
          <w:sz w:val="22"/>
        </w:rPr>
        <w:t>e</w:t>
      </w:r>
      <w:r w:rsidR="00CE0946" w:rsidRPr="003C049A">
        <w:rPr>
          <w:rFonts w:ascii="Arial" w:hAnsi="Arial" w:cs="Arial"/>
          <w:sz w:val="22"/>
        </w:rPr>
        <w:t>se gesellschaftliche Gruppe ist in</w:t>
      </w:r>
      <w:r w:rsidR="00E569EF" w:rsidRPr="003C049A">
        <w:rPr>
          <w:rFonts w:ascii="Arial" w:hAnsi="Arial" w:cs="Arial"/>
          <w:sz w:val="22"/>
        </w:rPr>
        <w:t xml:space="preserve"> besonderer</w:t>
      </w:r>
      <w:r w:rsidR="00CE0946" w:rsidRPr="003C049A">
        <w:rPr>
          <w:rFonts w:ascii="Arial" w:hAnsi="Arial" w:cs="Arial"/>
          <w:sz w:val="22"/>
        </w:rPr>
        <w:t xml:space="preserve"> Weise von</w:t>
      </w:r>
      <w:r w:rsidR="004A202B" w:rsidRPr="003C049A">
        <w:rPr>
          <w:rFonts w:ascii="Arial" w:hAnsi="Arial" w:cs="Arial"/>
          <w:sz w:val="22"/>
        </w:rPr>
        <w:t xml:space="preserve"> Diskriminierung b</w:t>
      </w:r>
      <w:r w:rsidR="004A202B" w:rsidRPr="003C049A">
        <w:rPr>
          <w:rFonts w:ascii="Arial" w:hAnsi="Arial" w:cs="Arial"/>
          <w:sz w:val="22"/>
        </w:rPr>
        <w:t>e</w:t>
      </w:r>
      <w:r w:rsidR="004A202B" w:rsidRPr="003C049A">
        <w:rPr>
          <w:rFonts w:ascii="Arial" w:hAnsi="Arial" w:cs="Arial"/>
          <w:sz w:val="22"/>
        </w:rPr>
        <w:t>droht</w:t>
      </w:r>
      <w:r w:rsidR="00CE0946" w:rsidRPr="003C049A">
        <w:rPr>
          <w:rFonts w:ascii="Arial" w:hAnsi="Arial" w:cs="Arial"/>
          <w:sz w:val="22"/>
        </w:rPr>
        <w:t xml:space="preserve">: mit Bezug auf ihr Geschlecht UND auf </w:t>
      </w:r>
      <w:r w:rsidR="00E569EF" w:rsidRPr="003C049A">
        <w:rPr>
          <w:rFonts w:ascii="Arial" w:hAnsi="Arial" w:cs="Arial"/>
          <w:sz w:val="22"/>
        </w:rPr>
        <w:t xml:space="preserve">die </w:t>
      </w:r>
      <w:r w:rsidR="00CE0946" w:rsidRPr="003C049A">
        <w:rPr>
          <w:rFonts w:ascii="Arial" w:hAnsi="Arial" w:cs="Arial"/>
          <w:sz w:val="22"/>
        </w:rPr>
        <w:t xml:space="preserve">Behinderung(en). Vielfach sind Frauen und Mädchen mit Behinderungen </w:t>
      </w:r>
      <w:r w:rsidR="00FA6407" w:rsidRPr="003C049A">
        <w:rPr>
          <w:rFonts w:ascii="Arial" w:hAnsi="Arial" w:cs="Arial"/>
          <w:sz w:val="22"/>
        </w:rPr>
        <w:t>Gewalt und Missbrauch</w:t>
      </w:r>
      <w:r w:rsidR="00CE0946" w:rsidRPr="003C049A">
        <w:rPr>
          <w:rFonts w:ascii="Arial" w:hAnsi="Arial" w:cs="Arial"/>
          <w:sz w:val="22"/>
        </w:rPr>
        <w:t xml:space="preserve"> ausgesetzt, oft ei</w:t>
      </w:r>
      <w:r w:rsidR="00CE0946" w:rsidRPr="003C049A">
        <w:rPr>
          <w:rFonts w:ascii="Arial" w:hAnsi="Arial" w:cs="Arial"/>
          <w:sz w:val="22"/>
        </w:rPr>
        <w:t>n</w:t>
      </w:r>
      <w:r w:rsidR="00CE0946" w:rsidRPr="003C049A">
        <w:rPr>
          <w:rFonts w:ascii="Arial" w:hAnsi="Arial" w:cs="Arial"/>
          <w:sz w:val="22"/>
        </w:rPr>
        <w:t>hergehend mit der Einschränkung ihrer sexuellen und Reprodukt</w:t>
      </w:r>
      <w:r w:rsidR="00CE0946" w:rsidRPr="003C049A">
        <w:rPr>
          <w:rFonts w:ascii="Arial" w:hAnsi="Arial" w:cs="Arial"/>
          <w:sz w:val="22"/>
        </w:rPr>
        <w:t>i</w:t>
      </w:r>
      <w:r w:rsidR="00CE0946" w:rsidRPr="003C049A">
        <w:rPr>
          <w:rFonts w:ascii="Arial" w:hAnsi="Arial" w:cs="Arial"/>
          <w:sz w:val="22"/>
        </w:rPr>
        <w:t>onsrechte</w:t>
      </w:r>
      <w:r w:rsidR="00FA6407" w:rsidRPr="003C049A">
        <w:rPr>
          <w:rFonts w:ascii="Arial" w:hAnsi="Arial" w:cs="Arial"/>
          <w:sz w:val="22"/>
        </w:rPr>
        <w:t>.</w:t>
      </w:r>
      <w:r w:rsidR="004A202B" w:rsidRPr="003C049A">
        <w:rPr>
          <w:rFonts w:ascii="Arial" w:hAnsi="Arial" w:cs="Arial"/>
          <w:sz w:val="22"/>
        </w:rPr>
        <w:t xml:space="preserve"> </w:t>
      </w:r>
      <w:r w:rsidR="00CE0946" w:rsidRPr="003C049A">
        <w:rPr>
          <w:rFonts w:ascii="Arial" w:hAnsi="Arial" w:cs="Arial"/>
          <w:sz w:val="22"/>
        </w:rPr>
        <w:t xml:space="preserve">Auf staatlicher Ebene wird zudem </w:t>
      </w:r>
      <w:r w:rsidR="004A202B" w:rsidRPr="003C049A">
        <w:rPr>
          <w:rFonts w:ascii="Arial" w:hAnsi="Arial" w:cs="Arial"/>
          <w:sz w:val="22"/>
        </w:rPr>
        <w:t>Genderpolitik</w:t>
      </w:r>
      <w:r w:rsidR="00CE0946" w:rsidRPr="003C049A">
        <w:rPr>
          <w:rFonts w:ascii="Arial" w:hAnsi="Arial" w:cs="Arial"/>
          <w:sz w:val="22"/>
        </w:rPr>
        <w:t xml:space="preserve"> </w:t>
      </w:r>
      <w:r w:rsidR="004A202B" w:rsidRPr="003C049A">
        <w:rPr>
          <w:rFonts w:ascii="Arial" w:hAnsi="Arial" w:cs="Arial"/>
          <w:sz w:val="22"/>
        </w:rPr>
        <w:t xml:space="preserve">betrieben, </w:t>
      </w:r>
      <w:r w:rsidR="005C0808" w:rsidRPr="003C049A">
        <w:rPr>
          <w:rFonts w:ascii="Arial" w:hAnsi="Arial" w:cs="Arial"/>
          <w:sz w:val="22"/>
        </w:rPr>
        <w:t xml:space="preserve">meist </w:t>
      </w:r>
      <w:r w:rsidR="004A202B" w:rsidRPr="003C049A">
        <w:rPr>
          <w:rFonts w:ascii="Arial" w:hAnsi="Arial" w:cs="Arial"/>
          <w:sz w:val="22"/>
        </w:rPr>
        <w:t>ohne Frauen mit Behinderungen einz</w:t>
      </w:r>
      <w:r w:rsidR="004A202B" w:rsidRPr="003C049A">
        <w:rPr>
          <w:rFonts w:ascii="Arial" w:hAnsi="Arial" w:cs="Arial"/>
          <w:sz w:val="22"/>
        </w:rPr>
        <w:t>u</w:t>
      </w:r>
      <w:r w:rsidR="004A202B" w:rsidRPr="003C049A">
        <w:rPr>
          <w:rFonts w:ascii="Arial" w:hAnsi="Arial" w:cs="Arial"/>
          <w:sz w:val="22"/>
        </w:rPr>
        <w:t xml:space="preserve">beziehen, und </w:t>
      </w:r>
      <w:r w:rsidR="00CE0946" w:rsidRPr="003C049A">
        <w:rPr>
          <w:rFonts w:ascii="Arial" w:hAnsi="Arial" w:cs="Arial"/>
          <w:sz w:val="22"/>
        </w:rPr>
        <w:t xml:space="preserve">auch die jeweilige </w:t>
      </w:r>
      <w:r w:rsidR="004A202B" w:rsidRPr="003C049A">
        <w:rPr>
          <w:rFonts w:ascii="Arial" w:hAnsi="Arial" w:cs="Arial"/>
          <w:sz w:val="22"/>
        </w:rPr>
        <w:t>Behindertenpolitik berücksichtigt nicht automatisch die b</w:t>
      </w:r>
      <w:r w:rsidR="004A202B" w:rsidRPr="003C049A">
        <w:rPr>
          <w:rFonts w:ascii="Arial" w:hAnsi="Arial" w:cs="Arial"/>
          <w:sz w:val="22"/>
        </w:rPr>
        <w:t>e</w:t>
      </w:r>
      <w:r w:rsidR="004A202B" w:rsidRPr="003C049A">
        <w:rPr>
          <w:rFonts w:ascii="Arial" w:hAnsi="Arial" w:cs="Arial"/>
          <w:sz w:val="22"/>
        </w:rPr>
        <w:t>sondere Situation dieser gesellschaftlichen Gruppe.</w:t>
      </w:r>
      <w:r w:rsidR="00FA6407" w:rsidRPr="003C049A">
        <w:rPr>
          <w:rFonts w:ascii="Arial" w:hAnsi="Arial" w:cs="Arial"/>
          <w:sz w:val="22"/>
        </w:rPr>
        <w:t xml:space="preserve"> </w:t>
      </w:r>
      <w:r w:rsidR="00CE0946" w:rsidRPr="003C049A">
        <w:rPr>
          <w:rFonts w:ascii="Arial" w:hAnsi="Arial" w:cs="Arial"/>
          <w:sz w:val="22"/>
        </w:rPr>
        <w:t>Diese Aspekte wurden im Rahmen der Veranstaltung in drei G</w:t>
      </w:r>
      <w:r w:rsidR="00CE0946" w:rsidRPr="003C049A">
        <w:rPr>
          <w:rFonts w:ascii="Arial" w:hAnsi="Arial" w:cs="Arial"/>
          <w:sz w:val="22"/>
        </w:rPr>
        <w:t>e</w:t>
      </w:r>
      <w:r w:rsidR="00CE0946" w:rsidRPr="003C049A">
        <w:rPr>
          <w:rFonts w:ascii="Arial" w:hAnsi="Arial" w:cs="Arial"/>
          <w:sz w:val="22"/>
        </w:rPr>
        <w:t xml:space="preserve">sprächsforen aufgegriffen. </w:t>
      </w:r>
      <w:r w:rsidR="00F72FC3" w:rsidRPr="003C049A">
        <w:rPr>
          <w:rFonts w:ascii="Arial" w:hAnsi="Arial" w:cs="Arial"/>
          <w:sz w:val="22"/>
        </w:rPr>
        <w:t>Dem Aufruf des CRPD an die Zivi</w:t>
      </w:r>
      <w:r w:rsidR="00F72FC3" w:rsidRPr="003C049A">
        <w:rPr>
          <w:rFonts w:ascii="Arial" w:hAnsi="Arial" w:cs="Arial"/>
          <w:sz w:val="22"/>
        </w:rPr>
        <w:t>l</w:t>
      </w:r>
      <w:r w:rsidR="00F72FC3" w:rsidRPr="003C049A">
        <w:rPr>
          <w:rFonts w:ascii="Arial" w:hAnsi="Arial" w:cs="Arial"/>
          <w:sz w:val="22"/>
        </w:rPr>
        <w:t xml:space="preserve">gesellschaft, sich mit eigenen Beiträgen an dieser Veranstaltung zu beteiligen, folgten </w:t>
      </w:r>
      <w:r w:rsidR="005C0808" w:rsidRPr="003C049A">
        <w:rPr>
          <w:rFonts w:ascii="Arial" w:hAnsi="Arial" w:cs="Arial"/>
          <w:sz w:val="22"/>
        </w:rPr>
        <w:t xml:space="preserve">35 Organisationen. </w:t>
      </w:r>
      <w:r w:rsidR="00F72FC3" w:rsidRPr="003C049A">
        <w:rPr>
          <w:rFonts w:ascii="Arial" w:hAnsi="Arial" w:cs="Arial"/>
          <w:sz w:val="22"/>
        </w:rPr>
        <w:t>Ihre Beiträge</w:t>
      </w:r>
      <w:r w:rsidR="005C0808" w:rsidRPr="003C049A">
        <w:rPr>
          <w:rFonts w:ascii="Arial" w:hAnsi="Arial" w:cs="Arial"/>
          <w:sz w:val="22"/>
        </w:rPr>
        <w:t xml:space="preserve"> stehen hier zum Download bereit:</w:t>
      </w:r>
    </w:p>
    <w:p w:rsidR="006F3A38" w:rsidRPr="003C049A" w:rsidRDefault="006F3457" w:rsidP="00C32CA0">
      <w:pPr>
        <w:jc w:val="left"/>
        <w:rPr>
          <w:rFonts w:ascii="Arial" w:hAnsi="Arial" w:cs="Arial"/>
          <w:sz w:val="22"/>
        </w:rPr>
      </w:pPr>
      <w:hyperlink r:id="rId20" w:history="1">
        <w:r w:rsidRPr="003C049A">
          <w:rPr>
            <w:rStyle w:val="Hyperlink"/>
            <w:rFonts w:ascii="Arial" w:hAnsi="Arial" w:cs="Arial"/>
            <w:sz w:val="22"/>
          </w:rPr>
          <w:t>http://www.ohchr.org/EN/HRBodies/CRPD/Pages/DGD17April2013.aspx</w:t>
        </w:r>
      </w:hyperlink>
      <w:r w:rsidRPr="003C049A">
        <w:rPr>
          <w:rFonts w:ascii="Arial" w:hAnsi="Arial" w:cs="Arial"/>
          <w:sz w:val="22"/>
        </w:rPr>
        <w:t xml:space="preserve"> </w:t>
      </w:r>
    </w:p>
    <w:p w:rsidR="00CE13A3" w:rsidRPr="003C049A" w:rsidRDefault="005C0808" w:rsidP="00C32CA0">
      <w:pPr>
        <w:jc w:val="left"/>
        <w:rPr>
          <w:rFonts w:ascii="Arial" w:hAnsi="Arial" w:cs="Arial"/>
          <w:sz w:val="22"/>
          <w:lang w:eastAsia="de-DE"/>
        </w:rPr>
      </w:pPr>
      <w:r w:rsidRPr="003C049A">
        <w:rPr>
          <w:rFonts w:ascii="Arial" w:hAnsi="Arial" w:cs="Arial"/>
          <w:sz w:val="22"/>
        </w:rPr>
        <w:t>Für Netzwerk Artikel 3 e. V. (Deutschland) stellte Sigrid Arnade den Interpretationsstandard für Artikel 6 VN-BRK „Frauen mit B</w:t>
      </w:r>
      <w:r w:rsidRPr="003C049A">
        <w:rPr>
          <w:rFonts w:ascii="Arial" w:hAnsi="Arial" w:cs="Arial"/>
          <w:sz w:val="22"/>
        </w:rPr>
        <w:t>e</w:t>
      </w:r>
      <w:r w:rsidRPr="003C049A">
        <w:rPr>
          <w:rFonts w:ascii="Arial" w:hAnsi="Arial" w:cs="Arial"/>
          <w:sz w:val="22"/>
        </w:rPr>
        <w:t>hinderungen“ vor. Nachzulesen ist diese Auslegung der Konvention aus Frauensicht in dem Papier des Netzwerks „</w:t>
      </w:r>
      <w:r w:rsidR="00CE13A3" w:rsidRPr="003C049A">
        <w:rPr>
          <w:rFonts w:ascii="Arial" w:hAnsi="Arial" w:cs="Arial"/>
          <w:sz w:val="22"/>
        </w:rPr>
        <w:t>Interpretationsstandard der UN-Konvention über die Rechte von Menschen mit Behinderungen (CRPD) aus Frauensicht</w:t>
      </w:r>
      <w:r w:rsidRPr="003C049A">
        <w:rPr>
          <w:rFonts w:ascii="Arial" w:hAnsi="Arial" w:cs="Arial"/>
          <w:sz w:val="22"/>
        </w:rPr>
        <w:t>“</w:t>
      </w:r>
      <w:r w:rsidR="00CE13A3" w:rsidRPr="003C049A">
        <w:rPr>
          <w:rFonts w:ascii="Arial" w:hAnsi="Arial" w:cs="Arial"/>
          <w:sz w:val="22"/>
        </w:rPr>
        <w:t xml:space="preserve"> (in der übersetzten und über</w:t>
      </w:r>
      <w:r w:rsidRPr="003C049A">
        <w:rPr>
          <w:rFonts w:ascii="Arial" w:hAnsi="Arial" w:cs="Arial"/>
          <w:sz w:val="22"/>
        </w:rPr>
        <w:t>a</w:t>
      </w:r>
      <w:r w:rsidR="00CE13A3" w:rsidRPr="003C049A">
        <w:rPr>
          <w:rFonts w:ascii="Arial" w:hAnsi="Arial" w:cs="Arial"/>
          <w:sz w:val="22"/>
        </w:rPr>
        <w:t>rbeitet</w:t>
      </w:r>
      <w:r w:rsidRPr="003C049A">
        <w:rPr>
          <w:rFonts w:ascii="Arial" w:hAnsi="Arial" w:cs="Arial"/>
          <w:sz w:val="22"/>
        </w:rPr>
        <w:t>e</w:t>
      </w:r>
      <w:r w:rsidR="00CE13A3" w:rsidRPr="003C049A">
        <w:rPr>
          <w:rFonts w:ascii="Arial" w:hAnsi="Arial" w:cs="Arial"/>
          <w:sz w:val="22"/>
        </w:rPr>
        <w:t>n Fas</w:t>
      </w:r>
      <w:r w:rsidRPr="003C049A">
        <w:rPr>
          <w:rFonts w:ascii="Arial" w:hAnsi="Arial" w:cs="Arial"/>
          <w:sz w:val="22"/>
        </w:rPr>
        <w:t>s</w:t>
      </w:r>
      <w:r w:rsidR="00CE13A3" w:rsidRPr="003C049A">
        <w:rPr>
          <w:rFonts w:ascii="Arial" w:hAnsi="Arial" w:cs="Arial"/>
          <w:sz w:val="22"/>
        </w:rPr>
        <w:t>ung von 2011)</w:t>
      </w:r>
      <w:r w:rsidRPr="003C049A">
        <w:rPr>
          <w:rFonts w:ascii="Arial" w:hAnsi="Arial" w:cs="Arial"/>
          <w:sz w:val="22"/>
        </w:rPr>
        <w:t>.</w:t>
      </w:r>
    </w:p>
    <w:p w:rsidR="00E3239E" w:rsidRPr="003C049A" w:rsidRDefault="00213A28" w:rsidP="00C32CA0">
      <w:pPr>
        <w:jc w:val="left"/>
        <w:rPr>
          <w:rFonts w:ascii="Arial" w:hAnsi="Arial" w:cs="Arial"/>
          <w:sz w:val="22"/>
        </w:rPr>
      </w:pPr>
      <w:r w:rsidRPr="003C049A">
        <w:rPr>
          <w:rFonts w:ascii="Arial" w:hAnsi="Arial" w:cs="Arial"/>
          <w:sz w:val="22"/>
        </w:rPr>
        <w:t>Theresia Degener hatte den Vorsitz für das Gesprächsforum „Intersektionalität von Gender und Behinderung“.</w:t>
      </w:r>
      <w:r w:rsidR="00B964B3" w:rsidRPr="003C049A">
        <w:rPr>
          <w:rFonts w:ascii="Arial" w:hAnsi="Arial" w:cs="Arial"/>
          <w:sz w:val="22"/>
        </w:rPr>
        <w:t xml:space="preserve"> Sie wies darauf hin, dass viele Menschenrechtsverletzungen unbemerkt </w:t>
      </w:r>
      <w:r w:rsidR="00F33153" w:rsidRPr="003C049A">
        <w:rPr>
          <w:rFonts w:ascii="Arial" w:hAnsi="Arial" w:cs="Arial"/>
          <w:sz w:val="22"/>
        </w:rPr>
        <w:t>geblieben sind</w:t>
      </w:r>
      <w:r w:rsidR="00B964B3" w:rsidRPr="003C049A">
        <w:rPr>
          <w:rFonts w:ascii="Arial" w:hAnsi="Arial" w:cs="Arial"/>
          <w:sz w:val="22"/>
        </w:rPr>
        <w:t>, solange Diskriminierung nur eindimensional</w:t>
      </w:r>
      <w:r w:rsidRPr="003C049A">
        <w:rPr>
          <w:rFonts w:ascii="Arial" w:hAnsi="Arial" w:cs="Arial"/>
          <w:sz w:val="22"/>
        </w:rPr>
        <w:t xml:space="preserve"> </w:t>
      </w:r>
      <w:r w:rsidR="00B964B3" w:rsidRPr="003C049A">
        <w:rPr>
          <w:rFonts w:ascii="Arial" w:hAnsi="Arial" w:cs="Arial"/>
          <w:sz w:val="22"/>
        </w:rPr>
        <w:t>betrachtet wurde. Dies</w:t>
      </w:r>
      <w:r w:rsidR="00F33153" w:rsidRPr="003C049A">
        <w:rPr>
          <w:rFonts w:ascii="Arial" w:hAnsi="Arial" w:cs="Arial"/>
          <w:sz w:val="22"/>
        </w:rPr>
        <w:t>e Pe</w:t>
      </w:r>
      <w:r w:rsidR="00F33153" w:rsidRPr="003C049A">
        <w:rPr>
          <w:rFonts w:ascii="Arial" w:hAnsi="Arial" w:cs="Arial"/>
          <w:sz w:val="22"/>
        </w:rPr>
        <w:t>r</w:t>
      </w:r>
      <w:r w:rsidR="00F33153" w:rsidRPr="003C049A">
        <w:rPr>
          <w:rFonts w:ascii="Arial" w:hAnsi="Arial" w:cs="Arial"/>
          <w:sz w:val="22"/>
        </w:rPr>
        <w:t xml:space="preserve">spektive spiegeln </w:t>
      </w:r>
      <w:r w:rsidR="00B964B3" w:rsidRPr="003C049A">
        <w:rPr>
          <w:rFonts w:ascii="Arial" w:hAnsi="Arial" w:cs="Arial"/>
          <w:sz w:val="22"/>
        </w:rPr>
        <w:t xml:space="preserve">auch </w:t>
      </w:r>
      <w:r w:rsidR="00F33153" w:rsidRPr="003C049A">
        <w:rPr>
          <w:rFonts w:ascii="Arial" w:hAnsi="Arial" w:cs="Arial"/>
          <w:sz w:val="22"/>
        </w:rPr>
        <w:t>die meisten VN-</w:t>
      </w:r>
      <w:r w:rsidR="00B964B3" w:rsidRPr="003C049A">
        <w:rPr>
          <w:rFonts w:ascii="Arial" w:hAnsi="Arial" w:cs="Arial"/>
          <w:sz w:val="22"/>
        </w:rPr>
        <w:t xml:space="preserve">Menschenrechtsverträge </w:t>
      </w:r>
      <w:r w:rsidR="00F33153" w:rsidRPr="003C049A">
        <w:rPr>
          <w:rFonts w:ascii="Arial" w:hAnsi="Arial" w:cs="Arial"/>
          <w:sz w:val="22"/>
        </w:rPr>
        <w:t>wider</w:t>
      </w:r>
      <w:r w:rsidR="00B964B3" w:rsidRPr="003C049A">
        <w:rPr>
          <w:rFonts w:ascii="Arial" w:hAnsi="Arial" w:cs="Arial"/>
          <w:sz w:val="22"/>
        </w:rPr>
        <w:t>, u. a. das Überei</w:t>
      </w:r>
      <w:r w:rsidR="00B964B3" w:rsidRPr="003C049A">
        <w:rPr>
          <w:rFonts w:ascii="Arial" w:hAnsi="Arial" w:cs="Arial"/>
          <w:sz w:val="22"/>
        </w:rPr>
        <w:t>n</w:t>
      </w:r>
      <w:r w:rsidR="00B964B3" w:rsidRPr="003C049A">
        <w:rPr>
          <w:rFonts w:ascii="Arial" w:hAnsi="Arial" w:cs="Arial"/>
          <w:sz w:val="22"/>
        </w:rPr>
        <w:t>kommen zur Beseitigung jeder Form von Di</w:t>
      </w:r>
      <w:r w:rsidR="00B964B3" w:rsidRPr="003C049A">
        <w:rPr>
          <w:rFonts w:ascii="Arial" w:hAnsi="Arial" w:cs="Arial"/>
          <w:sz w:val="22"/>
        </w:rPr>
        <w:t>s</w:t>
      </w:r>
      <w:r w:rsidR="00B964B3" w:rsidRPr="003C049A">
        <w:rPr>
          <w:rFonts w:ascii="Arial" w:hAnsi="Arial" w:cs="Arial"/>
          <w:sz w:val="22"/>
        </w:rPr>
        <w:t>kriminierung der Frau. Die VN-BRK nun ist die erste und bislang einzige Konvention der Vereinten Nationen</w:t>
      </w:r>
      <w:r w:rsidR="00B76191" w:rsidRPr="003C049A">
        <w:rPr>
          <w:rFonts w:ascii="Arial" w:hAnsi="Arial" w:cs="Arial"/>
          <w:sz w:val="22"/>
        </w:rPr>
        <w:t>, die in Artikel 6 explizit auf mehrdimensionale Diskriminierungen eingeht. Auch an anderen Stellen erkennt der Ve</w:t>
      </w:r>
      <w:r w:rsidR="00B76191" w:rsidRPr="003C049A">
        <w:rPr>
          <w:rFonts w:ascii="Arial" w:hAnsi="Arial" w:cs="Arial"/>
          <w:sz w:val="22"/>
        </w:rPr>
        <w:t>r</w:t>
      </w:r>
      <w:r w:rsidR="00B76191" w:rsidRPr="003C049A">
        <w:rPr>
          <w:rFonts w:ascii="Arial" w:hAnsi="Arial" w:cs="Arial"/>
          <w:sz w:val="22"/>
        </w:rPr>
        <w:t>tragstext den Einfluss von Alter und Geschlecht auf die Diskriminierung von Menschen mit Behi</w:t>
      </w:r>
      <w:r w:rsidR="00B76191" w:rsidRPr="003C049A">
        <w:rPr>
          <w:rFonts w:ascii="Arial" w:hAnsi="Arial" w:cs="Arial"/>
          <w:sz w:val="22"/>
        </w:rPr>
        <w:t>n</w:t>
      </w:r>
      <w:r w:rsidR="00B76191" w:rsidRPr="003C049A">
        <w:rPr>
          <w:rFonts w:ascii="Arial" w:hAnsi="Arial" w:cs="Arial"/>
          <w:sz w:val="22"/>
        </w:rPr>
        <w:t>derungen an.</w:t>
      </w:r>
    </w:p>
    <w:p w:rsidR="00C966C8" w:rsidRPr="003C049A" w:rsidRDefault="000B49D5" w:rsidP="00C32CA0">
      <w:pPr>
        <w:spacing w:after="0"/>
        <w:jc w:val="left"/>
        <w:rPr>
          <w:rFonts w:ascii="Arial" w:hAnsi="Arial" w:cs="Arial"/>
          <w:sz w:val="22"/>
        </w:rPr>
      </w:pPr>
      <w:r w:rsidRPr="003C049A">
        <w:rPr>
          <w:rFonts w:ascii="Arial" w:hAnsi="Arial" w:cs="Arial"/>
          <w:sz w:val="22"/>
        </w:rPr>
        <w:t>Eine der Teilnehmerinnen des Gesprächsforums „Intersektionalität von Gender und Behind</w:t>
      </w:r>
      <w:r w:rsidRPr="003C049A">
        <w:rPr>
          <w:rFonts w:ascii="Arial" w:hAnsi="Arial" w:cs="Arial"/>
          <w:sz w:val="22"/>
        </w:rPr>
        <w:t>e</w:t>
      </w:r>
      <w:r w:rsidRPr="003C049A">
        <w:rPr>
          <w:rFonts w:ascii="Arial" w:hAnsi="Arial" w:cs="Arial"/>
          <w:sz w:val="22"/>
        </w:rPr>
        <w:t>rung“ war Marcela Benavides. Sie ist eine der prägenden Figuren der chilenischen Behinde</w:t>
      </w:r>
      <w:r w:rsidRPr="003C049A">
        <w:rPr>
          <w:rFonts w:ascii="Arial" w:hAnsi="Arial" w:cs="Arial"/>
          <w:sz w:val="22"/>
        </w:rPr>
        <w:t>r</w:t>
      </w:r>
      <w:r w:rsidRPr="003C049A">
        <w:rPr>
          <w:rFonts w:ascii="Arial" w:hAnsi="Arial" w:cs="Arial"/>
          <w:sz w:val="22"/>
        </w:rPr>
        <w:t>ten</w:t>
      </w:r>
      <w:r w:rsidRPr="003C049A">
        <w:rPr>
          <w:rFonts w:ascii="Arial" w:hAnsi="Arial" w:cs="Arial"/>
          <w:sz w:val="22"/>
        </w:rPr>
        <w:softHyphen/>
        <w:t>rechtspolitik. Als führendes Mitglied des „Secretaría Ejecutiva“ von CIMUNDIS Chile a</w:t>
      </w:r>
      <w:r w:rsidRPr="003C049A">
        <w:rPr>
          <w:rFonts w:ascii="Arial" w:hAnsi="Arial" w:cs="Arial"/>
          <w:sz w:val="22"/>
        </w:rPr>
        <w:t>r</w:t>
      </w:r>
      <w:r w:rsidRPr="003C049A">
        <w:rPr>
          <w:rFonts w:ascii="Arial" w:hAnsi="Arial" w:cs="Arial"/>
          <w:sz w:val="22"/>
        </w:rPr>
        <w:t>beitet sie vorrangig zu den genderspezifischen Rechten von</w:t>
      </w:r>
      <w:r w:rsidR="007263FF" w:rsidRPr="003C049A">
        <w:rPr>
          <w:rFonts w:ascii="Arial" w:hAnsi="Arial" w:cs="Arial"/>
          <w:sz w:val="22"/>
        </w:rPr>
        <w:t xml:space="preserve"> </w:t>
      </w:r>
      <w:r w:rsidRPr="003C049A">
        <w:rPr>
          <w:rFonts w:ascii="Arial" w:hAnsi="Arial" w:cs="Arial"/>
          <w:sz w:val="22"/>
        </w:rPr>
        <w:t>Frauen und Mädchen mit B</w:t>
      </w:r>
      <w:r w:rsidRPr="003C049A">
        <w:rPr>
          <w:rFonts w:ascii="Arial" w:hAnsi="Arial" w:cs="Arial"/>
          <w:sz w:val="22"/>
        </w:rPr>
        <w:t>e</w:t>
      </w:r>
      <w:r w:rsidRPr="003C049A">
        <w:rPr>
          <w:rFonts w:ascii="Arial" w:hAnsi="Arial" w:cs="Arial"/>
          <w:sz w:val="22"/>
        </w:rPr>
        <w:t>hinderungen in Chile. Die finanzielle Unterstützung des deutschen Auswärtigen Amtes e</w:t>
      </w:r>
      <w:r w:rsidRPr="003C049A">
        <w:rPr>
          <w:rFonts w:ascii="Arial" w:hAnsi="Arial" w:cs="Arial"/>
          <w:sz w:val="22"/>
        </w:rPr>
        <w:t>r</w:t>
      </w:r>
      <w:r w:rsidRPr="003C049A">
        <w:rPr>
          <w:rFonts w:ascii="Arial" w:hAnsi="Arial" w:cs="Arial"/>
          <w:sz w:val="22"/>
        </w:rPr>
        <w:t>möglichte es ihr, an dieser Veranstaltung teilz</w:t>
      </w:r>
      <w:r w:rsidRPr="003C049A">
        <w:rPr>
          <w:rFonts w:ascii="Arial" w:hAnsi="Arial" w:cs="Arial"/>
          <w:sz w:val="22"/>
        </w:rPr>
        <w:t>u</w:t>
      </w:r>
      <w:r w:rsidRPr="003C049A">
        <w:rPr>
          <w:rFonts w:ascii="Arial" w:hAnsi="Arial" w:cs="Arial"/>
          <w:sz w:val="22"/>
        </w:rPr>
        <w:t xml:space="preserve">nehmen. </w:t>
      </w:r>
    </w:p>
    <w:p w:rsidR="000B49D5" w:rsidRPr="003C049A" w:rsidRDefault="000B49D5" w:rsidP="00C32CA0">
      <w:pPr>
        <w:jc w:val="left"/>
        <w:rPr>
          <w:rFonts w:ascii="Arial" w:hAnsi="Arial" w:cs="Arial"/>
          <w:sz w:val="22"/>
        </w:rPr>
      </w:pPr>
      <w:r w:rsidRPr="003C049A">
        <w:rPr>
          <w:rFonts w:ascii="Arial" w:hAnsi="Arial" w:cs="Arial"/>
          <w:sz w:val="22"/>
        </w:rPr>
        <w:t>In einer kurzen Rede schilderte sie die Lage der Frauen und Mädchen mit Behinderungen in Chile: Eines der größten Probleme für chilenische Frauen und Mädchen mit B</w:t>
      </w:r>
      <w:r w:rsidRPr="003C049A">
        <w:rPr>
          <w:rFonts w:ascii="Arial" w:hAnsi="Arial" w:cs="Arial"/>
          <w:sz w:val="22"/>
        </w:rPr>
        <w:t>e</w:t>
      </w:r>
      <w:r w:rsidRPr="003C049A">
        <w:rPr>
          <w:rFonts w:ascii="Arial" w:hAnsi="Arial" w:cs="Arial"/>
          <w:sz w:val="22"/>
        </w:rPr>
        <w:t>hinderungen sei die Verweigerung von sexuellen und Reproduktion</w:t>
      </w:r>
      <w:r w:rsidRPr="003C049A">
        <w:rPr>
          <w:rFonts w:ascii="Arial" w:hAnsi="Arial" w:cs="Arial"/>
          <w:sz w:val="22"/>
        </w:rPr>
        <w:t>s</w:t>
      </w:r>
      <w:r w:rsidRPr="003C049A">
        <w:rPr>
          <w:rFonts w:ascii="Arial" w:hAnsi="Arial" w:cs="Arial"/>
          <w:sz w:val="22"/>
        </w:rPr>
        <w:t xml:space="preserve">rechten, wie sie in der BRK festgelegt sind. Nach wie vor werde die Sterilisation von Frauen und Mädchen mit Behinderungen ohne deren Einverständnis durchgeführt. Dies geschehe nicht nur </w:t>
      </w:r>
      <w:r w:rsidR="00C966C8" w:rsidRPr="003C049A">
        <w:rPr>
          <w:rFonts w:ascii="Arial" w:hAnsi="Arial" w:cs="Arial"/>
          <w:sz w:val="22"/>
        </w:rPr>
        <w:t>durch</w:t>
      </w:r>
      <w:r w:rsidRPr="003C049A">
        <w:rPr>
          <w:rFonts w:ascii="Arial" w:hAnsi="Arial" w:cs="Arial"/>
          <w:sz w:val="22"/>
        </w:rPr>
        <w:t xml:space="preserve"> Einwirkung von staatl</w:t>
      </w:r>
      <w:r w:rsidRPr="003C049A">
        <w:rPr>
          <w:rFonts w:ascii="Arial" w:hAnsi="Arial" w:cs="Arial"/>
          <w:sz w:val="22"/>
        </w:rPr>
        <w:t>i</w:t>
      </w:r>
      <w:r w:rsidRPr="003C049A">
        <w:rPr>
          <w:rFonts w:ascii="Arial" w:hAnsi="Arial" w:cs="Arial"/>
          <w:sz w:val="22"/>
        </w:rPr>
        <w:t xml:space="preserve">cher Seite, auch die Familien der Frauen und Mädchen würden die Entscheidung für eine Sterilisation der Frauen und Mädchen meist ohne </w:t>
      </w:r>
      <w:r w:rsidR="00C966C8" w:rsidRPr="003C049A">
        <w:rPr>
          <w:rFonts w:ascii="Arial" w:hAnsi="Arial" w:cs="Arial"/>
          <w:sz w:val="22"/>
        </w:rPr>
        <w:t xml:space="preserve">deren </w:t>
      </w:r>
      <w:r w:rsidRPr="003C049A">
        <w:rPr>
          <w:rFonts w:ascii="Arial" w:hAnsi="Arial" w:cs="Arial"/>
          <w:sz w:val="22"/>
        </w:rPr>
        <w:t>B</w:t>
      </w:r>
      <w:r w:rsidRPr="003C049A">
        <w:rPr>
          <w:rFonts w:ascii="Arial" w:hAnsi="Arial" w:cs="Arial"/>
          <w:sz w:val="22"/>
        </w:rPr>
        <w:t>e</w:t>
      </w:r>
      <w:r w:rsidRPr="003C049A">
        <w:rPr>
          <w:rFonts w:ascii="Arial" w:hAnsi="Arial" w:cs="Arial"/>
          <w:sz w:val="22"/>
        </w:rPr>
        <w:t>teiligung treffen. Außerdem seien Frauen und Mädchen mit Behinderungen äußerst häufig Opfer von sexueller Gewalt – s</w:t>
      </w:r>
      <w:r w:rsidRPr="003C049A">
        <w:rPr>
          <w:rFonts w:ascii="Arial" w:hAnsi="Arial" w:cs="Arial"/>
          <w:sz w:val="22"/>
        </w:rPr>
        <w:t>o</w:t>
      </w:r>
      <w:r w:rsidRPr="003C049A">
        <w:rPr>
          <w:rFonts w:ascii="Arial" w:hAnsi="Arial" w:cs="Arial"/>
          <w:sz w:val="22"/>
        </w:rPr>
        <w:t xml:space="preserve">wohl in ihren Familien als auch in Schulen und staatlichen Einrichtungen. Gleichzeitig bleibt </w:t>
      </w:r>
      <w:r w:rsidRPr="003C049A">
        <w:rPr>
          <w:rFonts w:ascii="Arial" w:hAnsi="Arial" w:cs="Arial"/>
          <w:sz w:val="22"/>
        </w:rPr>
        <w:lastRenderedPageBreak/>
        <w:t>den betroffenen Frauen und Mädchen der Zugang zur Justiz nach wie vor großteils ve</w:t>
      </w:r>
      <w:r w:rsidRPr="003C049A">
        <w:rPr>
          <w:rFonts w:ascii="Arial" w:hAnsi="Arial" w:cs="Arial"/>
          <w:sz w:val="22"/>
        </w:rPr>
        <w:t>r</w:t>
      </w:r>
      <w:r w:rsidRPr="003C049A">
        <w:rPr>
          <w:rFonts w:ascii="Arial" w:hAnsi="Arial" w:cs="Arial"/>
          <w:sz w:val="22"/>
        </w:rPr>
        <w:t>schlossen</w:t>
      </w:r>
      <w:r w:rsidR="00C966C8" w:rsidRPr="003C049A">
        <w:rPr>
          <w:rFonts w:ascii="Arial" w:hAnsi="Arial" w:cs="Arial"/>
          <w:sz w:val="22"/>
        </w:rPr>
        <w:t>, das</w:t>
      </w:r>
      <w:r w:rsidRPr="003C049A">
        <w:rPr>
          <w:rFonts w:ascii="Arial" w:hAnsi="Arial" w:cs="Arial"/>
          <w:sz w:val="22"/>
        </w:rPr>
        <w:t xml:space="preserve"> verstärke das Abhängigkeitsverhältnis zu ihren Familien.</w:t>
      </w:r>
      <w:r w:rsidR="00C966C8" w:rsidRPr="003C049A">
        <w:rPr>
          <w:rFonts w:ascii="Arial" w:hAnsi="Arial" w:cs="Arial"/>
          <w:sz w:val="22"/>
        </w:rPr>
        <w:t xml:space="preserve"> </w:t>
      </w:r>
      <w:r w:rsidRPr="003C049A">
        <w:rPr>
          <w:rFonts w:ascii="Arial" w:hAnsi="Arial" w:cs="Arial"/>
          <w:sz w:val="22"/>
        </w:rPr>
        <w:t>Abschließend i</w:t>
      </w:r>
      <w:r w:rsidRPr="003C049A">
        <w:rPr>
          <w:rFonts w:ascii="Arial" w:hAnsi="Arial" w:cs="Arial"/>
          <w:sz w:val="22"/>
        </w:rPr>
        <w:t>n</w:t>
      </w:r>
      <w:r w:rsidRPr="003C049A">
        <w:rPr>
          <w:rFonts w:ascii="Arial" w:hAnsi="Arial" w:cs="Arial"/>
          <w:sz w:val="22"/>
        </w:rPr>
        <w:t>formierte Marcela Benavides über die Lage der staatlichen Programme sowie über die akt</w:t>
      </w:r>
      <w:r w:rsidRPr="003C049A">
        <w:rPr>
          <w:rFonts w:ascii="Arial" w:hAnsi="Arial" w:cs="Arial"/>
          <w:sz w:val="22"/>
        </w:rPr>
        <w:t>u</w:t>
      </w:r>
      <w:r w:rsidRPr="003C049A">
        <w:rPr>
          <w:rFonts w:ascii="Arial" w:hAnsi="Arial" w:cs="Arial"/>
          <w:sz w:val="22"/>
        </w:rPr>
        <w:t>elle Lage der Behindertenrechtspolitik in Chile: Anfang April 2013 kam es zu Protesten se</w:t>
      </w:r>
      <w:r w:rsidRPr="003C049A">
        <w:rPr>
          <w:rFonts w:ascii="Arial" w:hAnsi="Arial" w:cs="Arial"/>
          <w:sz w:val="22"/>
        </w:rPr>
        <w:t>i</w:t>
      </w:r>
      <w:r w:rsidRPr="003C049A">
        <w:rPr>
          <w:rFonts w:ascii="Arial" w:hAnsi="Arial" w:cs="Arial"/>
          <w:sz w:val="22"/>
        </w:rPr>
        <w:t xml:space="preserve">tens einiger NGOs und DPOs. Ein junger Mann mit geistiger Behinderungen </w:t>
      </w:r>
      <w:r w:rsidR="00C966C8" w:rsidRPr="003C049A">
        <w:rPr>
          <w:rFonts w:ascii="Arial" w:hAnsi="Arial" w:cs="Arial"/>
          <w:sz w:val="22"/>
        </w:rPr>
        <w:t>starb</w:t>
      </w:r>
      <w:r w:rsidRPr="003C049A">
        <w:rPr>
          <w:rFonts w:ascii="Arial" w:hAnsi="Arial" w:cs="Arial"/>
          <w:sz w:val="22"/>
        </w:rPr>
        <w:t xml:space="preserve"> in Polize</w:t>
      </w:r>
      <w:r w:rsidRPr="003C049A">
        <w:rPr>
          <w:rFonts w:ascii="Arial" w:hAnsi="Arial" w:cs="Arial"/>
          <w:sz w:val="22"/>
        </w:rPr>
        <w:t>i</w:t>
      </w:r>
      <w:r w:rsidRPr="003C049A">
        <w:rPr>
          <w:rFonts w:ascii="Arial" w:hAnsi="Arial" w:cs="Arial"/>
          <w:sz w:val="22"/>
        </w:rPr>
        <w:t>gewahrsam, da er die notwendige medizinische Hilfe nicht mehr rechtzeitig erhalten hatte. Als Reaktion auf die Proteste wurden mehrere staatliche Ma</w:t>
      </w:r>
      <w:r w:rsidRPr="003C049A">
        <w:rPr>
          <w:rFonts w:ascii="Arial" w:hAnsi="Arial" w:cs="Arial"/>
          <w:sz w:val="22"/>
        </w:rPr>
        <w:t>ß</w:t>
      </w:r>
      <w:r w:rsidRPr="003C049A">
        <w:rPr>
          <w:rFonts w:ascii="Arial" w:hAnsi="Arial" w:cs="Arial"/>
          <w:sz w:val="22"/>
        </w:rPr>
        <w:t>nahmen, die die Rechte von Frauen und Mädchen mit Behinderungen auf die politische Tagesordnungen setzen sollten, wieder zurüc</w:t>
      </w:r>
      <w:r w:rsidRPr="003C049A">
        <w:rPr>
          <w:rFonts w:ascii="Arial" w:hAnsi="Arial" w:cs="Arial"/>
          <w:sz w:val="22"/>
        </w:rPr>
        <w:t>k</w:t>
      </w:r>
      <w:r w:rsidRPr="003C049A">
        <w:rPr>
          <w:rFonts w:ascii="Arial" w:hAnsi="Arial" w:cs="Arial"/>
          <w:sz w:val="22"/>
        </w:rPr>
        <w:t>genommen.</w:t>
      </w:r>
    </w:p>
    <w:p w:rsidR="0069583E" w:rsidRPr="003C049A" w:rsidRDefault="00E959CC" w:rsidP="00C32CA0">
      <w:pPr>
        <w:spacing w:after="0"/>
        <w:jc w:val="left"/>
        <w:rPr>
          <w:rStyle w:val="Hyperlink"/>
          <w:rFonts w:ascii="Arial" w:hAnsi="Arial" w:cs="Arial"/>
          <w:sz w:val="22"/>
        </w:rPr>
      </w:pPr>
      <w:r w:rsidRPr="003C049A">
        <w:rPr>
          <w:rFonts w:ascii="Arial" w:hAnsi="Arial" w:cs="Arial"/>
          <w:sz w:val="22"/>
        </w:rPr>
        <w:t xml:space="preserve">Mehr lesen: </w:t>
      </w:r>
      <w:hyperlink r:id="rId21" w:history="1">
        <w:r w:rsidRPr="003C049A">
          <w:rPr>
            <w:rStyle w:val="Hyperlink"/>
            <w:rFonts w:ascii="Arial" w:hAnsi="Arial" w:cs="Arial"/>
            <w:sz w:val="22"/>
          </w:rPr>
          <w:t>http://www.ohchr.org/EN/HRBodies/CRPD/Pages/DGD17April2013.aspx</w:t>
        </w:r>
      </w:hyperlink>
      <w:r w:rsidRPr="003C049A">
        <w:rPr>
          <w:rStyle w:val="Hyperlink"/>
          <w:rFonts w:ascii="Arial" w:hAnsi="Arial" w:cs="Arial"/>
          <w:sz w:val="22"/>
        </w:rPr>
        <w:t xml:space="preserve"> </w:t>
      </w:r>
    </w:p>
    <w:p w:rsidR="00C86181" w:rsidRPr="003C049A" w:rsidRDefault="00C86181" w:rsidP="00C32CA0">
      <w:pPr>
        <w:spacing w:after="0"/>
        <w:jc w:val="left"/>
        <w:rPr>
          <w:rFonts w:ascii="Arial" w:hAnsi="Arial" w:cs="Arial"/>
          <w:sz w:val="22"/>
        </w:rPr>
      </w:pPr>
      <w:r w:rsidRPr="003C049A">
        <w:rPr>
          <w:rFonts w:ascii="Arial" w:hAnsi="Arial" w:cs="Arial"/>
          <w:sz w:val="22"/>
        </w:rPr>
        <w:t>Link zum Artikel von Netzwerk Artikel 3 e.V.:</w:t>
      </w:r>
    </w:p>
    <w:p w:rsidR="00602060" w:rsidRPr="003C049A" w:rsidRDefault="00C86181" w:rsidP="00C32CA0">
      <w:pPr>
        <w:spacing w:line="276" w:lineRule="auto"/>
        <w:jc w:val="left"/>
        <w:rPr>
          <w:rStyle w:val="Hyperlink"/>
          <w:rFonts w:ascii="Arial" w:hAnsi="Arial" w:cs="Arial"/>
          <w:sz w:val="22"/>
        </w:rPr>
      </w:pPr>
      <w:hyperlink r:id="rId22" w:history="1">
        <w:r w:rsidRPr="003C049A">
          <w:rPr>
            <w:rStyle w:val="Hyperlink"/>
            <w:rFonts w:ascii="Arial" w:hAnsi="Arial" w:cs="Arial"/>
            <w:sz w:val="22"/>
          </w:rPr>
          <w:t>http://www.netzwerk-artikel-3.de/attachments/100_crpd_interpretation_women_and_gender_provisions_nw3-de_2011.pdf</w:t>
        </w:r>
      </w:hyperlink>
    </w:p>
    <w:p w:rsidR="00C86181" w:rsidRPr="003C049A" w:rsidRDefault="00EB25F8" w:rsidP="00C32CA0">
      <w:pPr>
        <w:spacing w:line="276" w:lineRule="auto"/>
        <w:jc w:val="left"/>
        <w:rPr>
          <w:rFonts w:ascii="Arial" w:hAnsi="Arial" w:cs="Arial"/>
          <w:sz w:val="22"/>
        </w:rPr>
      </w:pPr>
      <w:r>
        <w:rPr>
          <w:rFonts w:ascii="Arial" w:hAnsi="Arial" w:cs="Arial"/>
          <w:bCs/>
          <w:sz w:val="22"/>
        </w:rPr>
        <w:t>---------------------------------------------------------------------------------------------------------------------------</w:t>
      </w:r>
    </w:p>
    <w:p w:rsidR="00D703E9" w:rsidRPr="003C049A" w:rsidRDefault="00D703E9" w:rsidP="00C32CA0">
      <w:pPr>
        <w:pStyle w:val="berschrift1"/>
        <w:jc w:val="left"/>
        <w:rPr>
          <w:rFonts w:ascii="Arial" w:hAnsi="Arial" w:cs="Arial"/>
          <w:sz w:val="22"/>
          <w:szCs w:val="22"/>
        </w:rPr>
      </w:pPr>
      <w:bookmarkStart w:id="22" w:name="_Toc363720935"/>
      <w:r w:rsidRPr="003C049A">
        <w:rPr>
          <w:rFonts w:ascii="Arial" w:hAnsi="Arial" w:cs="Arial"/>
          <w:sz w:val="22"/>
          <w:szCs w:val="22"/>
        </w:rPr>
        <w:t>CRPD: Staatenberichte</w:t>
      </w:r>
      <w:bookmarkEnd w:id="22"/>
    </w:p>
    <w:p w:rsidR="00663514" w:rsidRPr="003C049A" w:rsidRDefault="00D703E9" w:rsidP="00C32CA0">
      <w:pPr>
        <w:spacing w:after="0"/>
        <w:jc w:val="left"/>
        <w:rPr>
          <w:rFonts w:ascii="Arial" w:hAnsi="Arial" w:cs="Arial"/>
          <w:sz w:val="22"/>
        </w:rPr>
      </w:pPr>
      <w:r w:rsidRPr="003C049A">
        <w:rPr>
          <w:rFonts w:ascii="Arial" w:hAnsi="Arial" w:cs="Arial"/>
          <w:sz w:val="22"/>
        </w:rPr>
        <w:t xml:space="preserve">Bis </w:t>
      </w:r>
      <w:r w:rsidR="00C1171C" w:rsidRPr="003C049A">
        <w:rPr>
          <w:rFonts w:ascii="Arial" w:hAnsi="Arial" w:cs="Arial"/>
          <w:sz w:val="22"/>
        </w:rPr>
        <w:t>Juli 2013 lagen</w:t>
      </w:r>
      <w:r w:rsidRPr="003C049A">
        <w:rPr>
          <w:rFonts w:ascii="Arial" w:hAnsi="Arial" w:cs="Arial"/>
          <w:sz w:val="22"/>
        </w:rPr>
        <w:t xml:space="preserve"> dem Ausschuss insgesamt </w:t>
      </w:r>
      <w:r w:rsidR="00C1171C" w:rsidRPr="003C049A">
        <w:rPr>
          <w:rFonts w:ascii="Arial" w:hAnsi="Arial" w:cs="Arial"/>
          <w:sz w:val="22"/>
        </w:rPr>
        <w:t>49</w:t>
      </w:r>
      <w:r w:rsidRPr="003C049A">
        <w:rPr>
          <w:rFonts w:ascii="Arial" w:hAnsi="Arial" w:cs="Arial"/>
          <w:sz w:val="22"/>
        </w:rPr>
        <w:t xml:space="preserve"> Staatenberichte vor. Die Berichte der Lä</w:t>
      </w:r>
      <w:r w:rsidRPr="003C049A">
        <w:rPr>
          <w:rFonts w:ascii="Arial" w:hAnsi="Arial" w:cs="Arial"/>
          <w:sz w:val="22"/>
        </w:rPr>
        <w:t>n</w:t>
      </w:r>
      <w:r w:rsidRPr="003C049A">
        <w:rPr>
          <w:rFonts w:ascii="Arial" w:hAnsi="Arial" w:cs="Arial"/>
          <w:sz w:val="22"/>
        </w:rPr>
        <w:t>der Tunesien, Spanien</w:t>
      </w:r>
      <w:r w:rsidR="00C1171C" w:rsidRPr="003C049A">
        <w:rPr>
          <w:rFonts w:ascii="Arial" w:hAnsi="Arial" w:cs="Arial"/>
          <w:sz w:val="22"/>
        </w:rPr>
        <w:t>, China,</w:t>
      </w:r>
      <w:r w:rsidRPr="003C049A">
        <w:rPr>
          <w:rFonts w:ascii="Arial" w:hAnsi="Arial" w:cs="Arial"/>
          <w:sz w:val="22"/>
        </w:rPr>
        <w:t xml:space="preserve"> Peru</w:t>
      </w:r>
      <w:r w:rsidR="00C1171C" w:rsidRPr="003C049A">
        <w:rPr>
          <w:rFonts w:ascii="Arial" w:hAnsi="Arial" w:cs="Arial"/>
          <w:sz w:val="22"/>
        </w:rPr>
        <w:t>, Ungarn und Paraguay w</w:t>
      </w:r>
      <w:r w:rsidRPr="003C049A">
        <w:rPr>
          <w:rFonts w:ascii="Arial" w:hAnsi="Arial" w:cs="Arial"/>
          <w:sz w:val="22"/>
        </w:rPr>
        <w:t>urden bereits abschließend geprüft. Zurzeit untersucht der Ausschuss die Staatenberichte von</w:t>
      </w:r>
      <w:r w:rsidR="00C1171C" w:rsidRPr="003C049A">
        <w:rPr>
          <w:rFonts w:ascii="Arial" w:hAnsi="Arial" w:cs="Arial"/>
          <w:sz w:val="22"/>
        </w:rPr>
        <w:t xml:space="preserve"> Australien, Österreich, El Salvador, Aserbaidschan, Costa Rica und Schweden.</w:t>
      </w:r>
      <w:r w:rsidRPr="003C049A">
        <w:rPr>
          <w:rFonts w:ascii="Arial" w:hAnsi="Arial" w:cs="Arial"/>
          <w:sz w:val="22"/>
        </w:rPr>
        <w:t xml:space="preserve"> Auf der Webseite des Au</w:t>
      </w:r>
      <w:r w:rsidRPr="003C049A">
        <w:rPr>
          <w:rFonts w:ascii="Arial" w:hAnsi="Arial" w:cs="Arial"/>
          <w:sz w:val="22"/>
        </w:rPr>
        <w:t>s</w:t>
      </w:r>
      <w:r w:rsidRPr="003C049A">
        <w:rPr>
          <w:rFonts w:ascii="Arial" w:hAnsi="Arial" w:cs="Arial"/>
          <w:sz w:val="22"/>
        </w:rPr>
        <w:t>schusses finden Sie die Liste der vorliegenden Staatenberichte sowie einen Überblick über den aktue</w:t>
      </w:r>
      <w:r w:rsidRPr="003C049A">
        <w:rPr>
          <w:rFonts w:ascii="Arial" w:hAnsi="Arial" w:cs="Arial"/>
          <w:sz w:val="22"/>
        </w:rPr>
        <w:t>l</w:t>
      </w:r>
      <w:r w:rsidRPr="003C049A">
        <w:rPr>
          <w:rFonts w:ascii="Arial" w:hAnsi="Arial" w:cs="Arial"/>
          <w:sz w:val="22"/>
        </w:rPr>
        <w:t>len Bearbeitungsstand:</w:t>
      </w:r>
    </w:p>
    <w:p w:rsidR="00D703E9" w:rsidRPr="003C049A" w:rsidRDefault="00D703E9" w:rsidP="00C32CA0">
      <w:pPr>
        <w:jc w:val="left"/>
        <w:rPr>
          <w:rFonts w:ascii="Arial" w:hAnsi="Arial" w:cs="Arial"/>
          <w:sz w:val="22"/>
        </w:rPr>
      </w:pPr>
      <w:hyperlink r:id="rId23" w:history="1">
        <w:r w:rsidRPr="003C049A">
          <w:rPr>
            <w:rStyle w:val="Hyperlink"/>
            <w:rFonts w:ascii="Arial" w:hAnsi="Arial" w:cs="Arial"/>
            <w:sz w:val="22"/>
          </w:rPr>
          <w:t>http://www.ohchr.org/EN/HRBodies/CRPD/Pages/Sessions.aspx</w:t>
        </w:r>
      </w:hyperlink>
      <w:r w:rsidRPr="003C049A">
        <w:rPr>
          <w:rFonts w:ascii="Arial" w:hAnsi="Arial" w:cs="Arial"/>
          <w:sz w:val="22"/>
        </w:rPr>
        <w:t xml:space="preserve">. </w:t>
      </w:r>
    </w:p>
    <w:p w:rsidR="002B6053" w:rsidRPr="00EB25F8" w:rsidRDefault="00EB25F8" w:rsidP="00C32CA0">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8D340C" w:rsidRPr="00EB25F8" w:rsidRDefault="00EB25F8" w:rsidP="00C32CA0">
      <w:pPr>
        <w:pStyle w:val="berschrift1"/>
        <w:jc w:val="left"/>
        <w:rPr>
          <w:rFonts w:ascii="Arial" w:hAnsi="Arial" w:cs="Arial"/>
          <w:sz w:val="22"/>
          <w:szCs w:val="22"/>
          <w:u w:val="none"/>
        </w:rPr>
      </w:pPr>
      <w:bookmarkStart w:id="23" w:name="_Toc363720936"/>
      <w:r>
        <w:rPr>
          <w:rFonts w:ascii="Arial" w:hAnsi="Arial" w:cs="Arial"/>
          <w:sz w:val="22"/>
          <w:szCs w:val="22"/>
          <w:u w:val="none"/>
        </w:rPr>
        <w:t>*</w:t>
      </w:r>
      <w:r w:rsidR="002033D1" w:rsidRPr="00EB25F8">
        <w:rPr>
          <w:rFonts w:ascii="Arial" w:hAnsi="Arial" w:cs="Arial"/>
          <w:sz w:val="22"/>
          <w:szCs w:val="22"/>
          <w:u w:val="none"/>
        </w:rPr>
        <w:t>6. Staatenkonferenz</w:t>
      </w:r>
      <w:r w:rsidR="008D340C" w:rsidRPr="00EB25F8">
        <w:rPr>
          <w:rFonts w:ascii="Arial" w:hAnsi="Arial" w:cs="Arial"/>
          <w:sz w:val="22"/>
          <w:szCs w:val="22"/>
          <w:u w:val="none"/>
        </w:rPr>
        <w:t> </w:t>
      </w:r>
      <w:r w:rsidR="002033D1" w:rsidRPr="00EB25F8">
        <w:rPr>
          <w:rFonts w:ascii="Arial" w:hAnsi="Arial" w:cs="Arial"/>
          <w:sz w:val="22"/>
          <w:szCs w:val="22"/>
          <w:u w:val="none"/>
        </w:rPr>
        <w:t>in New York</w:t>
      </w:r>
      <w:bookmarkEnd w:id="23"/>
      <w:r>
        <w:rPr>
          <w:rFonts w:ascii="Arial" w:hAnsi="Arial" w:cs="Arial"/>
          <w:sz w:val="22"/>
          <w:szCs w:val="22"/>
          <w:u w:val="none"/>
        </w:rPr>
        <w:t>*</w:t>
      </w:r>
    </w:p>
    <w:p w:rsidR="005713FF" w:rsidRPr="003C049A" w:rsidRDefault="00E577EA" w:rsidP="00C32CA0">
      <w:pPr>
        <w:jc w:val="left"/>
        <w:rPr>
          <w:rFonts w:ascii="Arial" w:hAnsi="Arial" w:cs="Arial"/>
          <w:sz w:val="22"/>
        </w:rPr>
      </w:pPr>
      <w:r w:rsidRPr="003C049A">
        <w:rPr>
          <w:rFonts w:ascii="Arial" w:hAnsi="Arial" w:cs="Arial"/>
          <w:sz w:val="22"/>
        </w:rPr>
        <w:t>Vom 17. bis 19. Juli trafen sich die Vertragsstaaten</w:t>
      </w:r>
      <w:r w:rsidR="00DA23B8" w:rsidRPr="003C049A">
        <w:rPr>
          <w:rFonts w:ascii="Arial" w:hAnsi="Arial" w:cs="Arial"/>
          <w:sz w:val="22"/>
        </w:rPr>
        <w:t xml:space="preserve"> der VN-BRK</w:t>
      </w:r>
      <w:r w:rsidRPr="003C049A">
        <w:rPr>
          <w:rFonts w:ascii="Arial" w:hAnsi="Arial" w:cs="Arial"/>
          <w:sz w:val="22"/>
        </w:rPr>
        <w:t xml:space="preserve"> zu ihrer 6. Konferenz in New York.</w:t>
      </w:r>
      <w:r w:rsidR="00F57F29" w:rsidRPr="003C049A">
        <w:rPr>
          <w:rFonts w:ascii="Arial" w:hAnsi="Arial" w:cs="Arial"/>
          <w:sz w:val="22"/>
        </w:rPr>
        <w:t xml:space="preserve"> Im Fokus des diesjährigen Treffens standen</w:t>
      </w:r>
      <w:r w:rsidR="006D03FA" w:rsidRPr="003C049A">
        <w:rPr>
          <w:rFonts w:ascii="Arial" w:hAnsi="Arial" w:cs="Arial"/>
          <w:sz w:val="22"/>
        </w:rPr>
        <w:t xml:space="preserve"> vor allem</w:t>
      </w:r>
      <w:r w:rsidR="00F57F29" w:rsidRPr="003C049A">
        <w:rPr>
          <w:rFonts w:ascii="Arial" w:hAnsi="Arial" w:cs="Arial"/>
          <w:sz w:val="22"/>
        </w:rPr>
        <w:t xml:space="preserve"> die Diskussionen um die Fortschreibung</w:t>
      </w:r>
      <w:r w:rsidR="007263FF" w:rsidRPr="003C049A">
        <w:rPr>
          <w:rFonts w:ascii="Arial" w:hAnsi="Arial" w:cs="Arial"/>
          <w:sz w:val="22"/>
        </w:rPr>
        <w:t xml:space="preserve"> </w:t>
      </w:r>
      <w:r w:rsidR="00F57F29" w:rsidRPr="003C049A">
        <w:rPr>
          <w:rFonts w:ascii="Arial" w:hAnsi="Arial" w:cs="Arial"/>
          <w:sz w:val="22"/>
        </w:rPr>
        <w:t>der Millenniumsziele</w:t>
      </w:r>
      <w:r w:rsidR="00D95BEB" w:rsidRPr="003C049A">
        <w:rPr>
          <w:rFonts w:ascii="Arial" w:hAnsi="Arial" w:cs="Arial"/>
          <w:sz w:val="22"/>
        </w:rPr>
        <w:t xml:space="preserve"> zur Armutsbekämpfung</w:t>
      </w:r>
      <w:r w:rsidR="00F57F29" w:rsidRPr="003C049A">
        <w:rPr>
          <w:rFonts w:ascii="Arial" w:hAnsi="Arial" w:cs="Arial"/>
          <w:sz w:val="22"/>
        </w:rPr>
        <w:t xml:space="preserve"> der Vereinten Nationen nach 2015.</w:t>
      </w:r>
      <w:r w:rsidRPr="003C049A">
        <w:rPr>
          <w:rFonts w:ascii="Arial" w:hAnsi="Arial" w:cs="Arial"/>
          <w:sz w:val="22"/>
        </w:rPr>
        <w:t xml:space="preserve"> </w:t>
      </w:r>
      <w:r w:rsidR="00F57F29" w:rsidRPr="003C049A">
        <w:rPr>
          <w:rFonts w:ascii="Arial" w:hAnsi="Arial" w:cs="Arial"/>
          <w:sz w:val="22"/>
        </w:rPr>
        <w:t>Bereits i</w:t>
      </w:r>
      <w:r w:rsidR="005713FF" w:rsidRPr="003C049A">
        <w:rPr>
          <w:rFonts w:ascii="Arial" w:hAnsi="Arial" w:cs="Arial"/>
          <w:sz w:val="22"/>
        </w:rPr>
        <w:t xml:space="preserve">m Vorfeld der Konferenz, am 16. September, </w:t>
      </w:r>
      <w:r w:rsidR="00F57F29" w:rsidRPr="003C049A">
        <w:rPr>
          <w:rFonts w:ascii="Arial" w:hAnsi="Arial" w:cs="Arial"/>
          <w:sz w:val="22"/>
        </w:rPr>
        <w:t>wurden i</w:t>
      </w:r>
      <w:r w:rsidR="005713FF" w:rsidRPr="003C049A">
        <w:rPr>
          <w:rFonts w:ascii="Arial" w:hAnsi="Arial" w:cs="Arial"/>
          <w:sz w:val="22"/>
        </w:rPr>
        <w:t>m Rahmen des Civil Society Forum verschiedene Aspekte des Mainstreamings von Behinderung in Entwic</w:t>
      </w:r>
      <w:r w:rsidR="005713FF" w:rsidRPr="003C049A">
        <w:rPr>
          <w:rFonts w:ascii="Arial" w:hAnsi="Arial" w:cs="Arial"/>
          <w:sz w:val="22"/>
        </w:rPr>
        <w:t>k</w:t>
      </w:r>
      <w:r w:rsidR="005713FF" w:rsidRPr="003C049A">
        <w:rPr>
          <w:rFonts w:ascii="Arial" w:hAnsi="Arial" w:cs="Arial"/>
          <w:sz w:val="22"/>
        </w:rPr>
        <w:t xml:space="preserve">lungsplänen diskutiert. </w:t>
      </w:r>
      <w:r w:rsidR="00F57F29" w:rsidRPr="003C049A">
        <w:rPr>
          <w:rFonts w:ascii="Arial" w:hAnsi="Arial" w:cs="Arial"/>
          <w:sz w:val="22"/>
        </w:rPr>
        <w:t xml:space="preserve">Die Teilnehmer_innen dieser Zusammenkunft von Organisationen der Zivilgesellschaft </w:t>
      </w:r>
      <w:r w:rsidR="005713FF" w:rsidRPr="003C049A">
        <w:rPr>
          <w:rFonts w:ascii="Arial" w:hAnsi="Arial" w:cs="Arial"/>
          <w:sz w:val="22"/>
        </w:rPr>
        <w:t>waren sich</w:t>
      </w:r>
      <w:r w:rsidR="00F57F29" w:rsidRPr="003C049A">
        <w:rPr>
          <w:rFonts w:ascii="Arial" w:hAnsi="Arial" w:cs="Arial"/>
          <w:sz w:val="22"/>
        </w:rPr>
        <w:t xml:space="preserve"> einig</w:t>
      </w:r>
      <w:r w:rsidR="005713FF" w:rsidRPr="003C049A">
        <w:rPr>
          <w:rFonts w:ascii="Arial" w:hAnsi="Arial" w:cs="Arial"/>
          <w:sz w:val="22"/>
        </w:rPr>
        <w:t xml:space="preserve"> darin, dass die Post-2015-Entwicklungsziele </w:t>
      </w:r>
      <w:r w:rsidR="006D03FA" w:rsidRPr="003C049A">
        <w:rPr>
          <w:rFonts w:ascii="Arial" w:hAnsi="Arial" w:cs="Arial"/>
          <w:sz w:val="22"/>
        </w:rPr>
        <w:t>verstärkt</w:t>
      </w:r>
      <w:r w:rsidR="005713FF" w:rsidRPr="003C049A">
        <w:rPr>
          <w:rFonts w:ascii="Arial" w:hAnsi="Arial" w:cs="Arial"/>
          <w:sz w:val="22"/>
        </w:rPr>
        <w:t xml:space="preserve"> die Rechte und die Teilhabe von Menschen mit Behinderungen einschließen</w:t>
      </w:r>
      <w:r w:rsidR="00F57F29" w:rsidRPr="003C049A">
        <w:rPr>
          <w:rFonts w:ascii="Arial" w:hAnsi="Arial" w:cs="Arial"/>
          <w:sz w:val="22"/>
        </w:rPr>
        <w:t xml:space="preserve"> müssen</w:t>
      </w:r>
      <w:r w:rsidR="005713FF" w:rsidRPr="003C049A">
        <w:rPr>
          <w:rFonts w:ascii="Arial" w:hAnsi="Arial" w:cs="Arial"/>
          <w:sz w:val="22"/>
        </w:rPr>
        <w:t xml:space="preserve">. </w:t>
      </w:r>
    </w:p>
    <w:p w:rsidR="00B05E23" w:rsidRPr="003C049A" w:rsidRDefault="00F57F29" w:rsidP="00C32CA0">
      <w:pPr>
        <w:jc w:val="left"/>
        <w:rPr>
          <w:rFonts w:ascii="Arial" w:hAnsi="Arial" w:cs="Arial"/>
          <w:sz w:val="22"/>
        </w:rPr>
      </w:pPr>
      <w:r w:rsidRPr="003C049A">
        <w:rPr>
          <w:rFonts w:ascii="Arial" w:hAnsi="Arial" w:cs="Arial"/>
          <w:sz w:val="22"/>
        </w:rPr>
        <w:t>Mit dem</w:t>
      </w:r>
      <w:r w:rsidR="00132277" w:rsidRPr="003C049A">
        <w:rPr>
          <w:rFonts w:ascii="Arial" w:hAnsi="Arial" w:cs="Arial"/>
          <w:sz w:val="22"/>
        </w:rPr>
        <w:t xml:space="preserve"> </w:t>
      </w:r>
      <w:r w:rsidR="005713FF" w:rsidRPr="003C049A">
        <w:rPr>
          <w:rFonts w:ascii="Arial" w:hAnsi="Arial" w:cs="Arial"/>
          <w:sz w:val="22"/>
        </w:rPr>
        <w:t>Motto</w:t>
      </w:r>
      <w:r w:rsidR="00132277" w:rsidRPr="003C049A">
        <w:rPr>
          <w:rFonts w:ascii="Arial" w:hAnsi="Arial" w:cs="Arial"/>
          <w:sz w:val="22"/>
        </w:rPr>
        <w:t xml:space="preserve"> </w:t>
      </w:r>
      <w:r w:rsidR="005713FF" w:rsidRPr="003C049A">
        <w:rPr>
          <w:rFonts w:ascii="Arial" w:hAnsi="Arial" w:cs="Arial"/>
          <w:sz w:val="22"/>
        </w:rPr>
        <w:t>„Ensuring adequate standard of living: empowerment and participation of pe</w:t>
      </w:r>
      <w:r w:rsidR="005713FF" w:rsidRPr="003C049A">
        <w:rPr>
          <w:rFonts w:ascii="Arial" w:hAnsi="Arial" w:cs="Arial"/>
          <w:sz w:val="22"/>
        </w:rPr>
        <w:t>r</w:t>
      </w:r>
      <w:r w:rsidR="005713FF" w:rsidRPr="003C049A">
        <w:rPr>
          <w:rFonts w:ascii="Arial" w:hAnsi="Arial" w:cs="Arial"/>
          <w:sz w:val="22"/>
        </w:rPr>
        <w:t>sons with disabilities within the framework of the CRPD“</w:t>
      </w:r>
      <w:r w:rsidRPr="003C049A">
        <w:rPr>
          <w:rFonts w:ascii="Arial" w:hAnsi="Arial" w:cs="Arial"/>
          <w:sz w:val="22"/>
        </w:rPr>
        <w:t xml:space="preserve"> </w:t>
      </w:r>
      <w:r w:rsidR="00E577EA" w:rsidRPr="003C049A">
        <w:rPr>
          <w:rFonts w:ascii="Arial" w:hAnsi="Arial" w:cs="Arial"/>
          <w:sz w:val="22"/>
        </w:rPr>
        <w:t>standen</w:t>
      </w:r>
      <w:r w:rsidR="005713FF" w:rsidRPr="003C049A">
        <w:rPr>
          <w:rFonts w:ascii="Arial" w:hAnsi="Arial" w:cs="Arial"/>
          <w:sz w:val="22"/>
        </w:rPr>
        <w:t xml:space="preserve"> vor allem Strategien des</w:t>
      </w:r>
      <w:r w:rsidR="00E577EA" w:rsidRPr="003C049A">
        <w:rPr>
          <w:rFonts w:ascii="Arial" w:hAnsi="Arial" w:cs="Arial"/>
          <w:sz w:val="22"/>
        </w:rPr>
        <w:t xml:space="preserve"> Empowerment</w:t>
      </w:r>
      <w:r w:rsidR="005713FF" w:rsidRPr="003C049A">
        <w:rPr>
          <w:rFonts w:ascii="Arial" w:hAnsi="Arial" w:cs="Arial"/>
          <w:sz w:val="22"/>
        </w:rPr>
        <w:t>s</w:t>
      </w:r>
      <w:r w:rsidR="00E577EA" w:rsidRPr="003C049A">
        <w:rPr>
          <w:rFonts w:ascii="Arial" w:hAnsi="Arial" w:cs="Arial"/>
          <w:sz w:val="22"/>
        </w:rPr>
        <w:t xml:space="preserve"> und </w:t>
      </w:r>
      <w:r w:rsidR="005713FF" w:rsidRPr="003C049A">
        <w:rPr>
          <w:rFonts w:ascii="Arial" w:hAnsi="Arial" w:cs="Arial"/>
          <w:sz w:val="22"/>
        </w:rPr>
        <w:t xml:space="preserve">die </w:t>
      </w:r>
      <w:r w:rsidR="00E577EA" w:rsidRPr="003C049A">
        <w:rPr>
          <w:rFonts w:ascii="Arial" w:hAnsi="Arial" w:cs="Arial"/>
          <w:sz w:val="22"/>
        </w:rPr>
        <w:t xml:space="preserve">Ermöglichung von Teilhabe durch die </w:t>
      </w:r>
      <w:r w:rsidR="00DA23B8" w:rsidRPr="003C049A">
        <w:rPr>
          <w:rFonts w:ascii="Arial" w:hAnsi="Arial" w:cs="Arial"/>
          <w:sz w:val="22"/>
        </w:rPr>
        <w:t>Konvention</w:t>
      </w:r>
      <w:r w:rsidR="005713FF" w:rsidRPr="003C049A">
        <w:rPr>
          <w:rFonts w:ascii="Arial" w:hAnsi="Arial" w:cs="Arial"/>
          <w:sz w:val="22"/>
        </w:rPr>
        <w:t xml:space="preserve"> im Fokus </w:t>
      </w:r>
      <w:r w:rsidRPr="003C049A">
        <w:rPr>
          <w:rFonts w:ascii="Arial" w:hAnsi="Arial" w:cs="Arial"/>
          <w:sz w:val="22"/>
        </w:rPr>
        <w:t>der Staate</w:t>
      </w:r>
      <w:r w:rsidRPr="003C049A">
        <w:rPr>
          <w:rFonts w:ascii="Arial" w:hAnsi="Arial" w:cs="Arial"/>
          <w:sz w:val="22"/>
        </w:rPr>
        <w:t>n</w:t>
      </w:r>
      <w:r w:rsidRPr="003C049A">
        <w:rPr>
          <w:rFonts w:ascii="Arial" w:hAnsi="Arial" w:cs="Arial"/>
          <w:sz w:val="22"/>
        </w:rPr>
        <w:t>konferenz</w:t>
      </w:r>
      <w:r w:rsidR="00E577EA" w:rsidRPr="003C049A">
        <w:rPr>
          <w:rFonts w:ascii="Arial" w:hAnsi="Arial" w:cs="Arial"/>
          <w:sz w:val="22"/>
        </w:rPr>
        <w:t>.</w:t>
      </w:r>
      <w:r w:rsidR="00132277" w:rsidRPr="003C049A">
        <w:rPr>
          <w:rFonts w:ascii="Arial" w:hAnsi="Arial" w:cs="Arial"/>
          <w:sz w:val="22"/>
        </w:rPr>
        <w:t xml:space="preserve"> So befasste sich der erste </w:t>
      </w:r>
      <w:r w:rsidR="00E577EA" w:rsidRPr="003C049A">
        <w:rPr>
          <w:rFonts w:ascii="Arial" w:hAnsi="Arial" w:cs="Arial"/>
          <w:sz w:val="22"/>
        </w:rPr>
        <w:t>Runde</w:t>
      </w:r>
      <w:r w:rsidR="00132277" w:rsidRPr="003C049A">
        <w:rPr>
          <w:rFonts w:ascii="Arial" w:hAnsi="Arial" w:cs="Arial"/>
          <w:sz w:val="22"/>
        </w:rPr>
        <w:t xml:space="preserve"> Tisch</w:t>
      </w:r>
      <w:r w:rsidR="00E577EA" w:rsidRPr="003C049A">
        <w:rPr>
          <w:rFonts w:ascii="Arial" w:hAnsi="Arial" w:cs="Arial"/>
          <w:sz w:val="22"/>
        </w:rPr>
        <w:t xml:space="preserve"> mit </w:t>
      </w:r>
      <w:r w:rsidR="00132277" w:rsidRPr="003C049A">
        <w:rPr>
          <w:rFonts w:ascii="Arial" w:hAnsi="Arial" w:cs="Arial"/>
          <w:sz w:val="22"/>
        </w:rPr>
        <w:t xml:space="preserve">Möglichkeiten, ökonomische Teilhabe herzustellen durch inklusive </w:t>
      </w:r>
      <w:r w:rsidR="00E577EA" w:rsidRPr="003C049A">
        <w:rPr>
          <w:rFonts w:ascii="Arial" w:hAnsi="Arial" w:cs="Arial"/>
          <w:sz w:val="22"/>
        </w:rPr>
        <w:t xml:space="preserve">Strategien </w:t>
      </w:r>
      <w:r w:rsidR="00103F43" w:rsidRPr="003C049A">
        <w:rPr>
          <w:rFonts w:ascii="Arial" w:hAnsi="Arial" w:cs="Arial"/>
          <w:sz w:val="22"/>
        </w:rPr>
        <w:t>des Sozialschutzes und der</w:t>
      </w:r>
      <w:r w:rsidR="00E577EA" w:rsidRPr="003C049A">
        <w:rPr>
          <w:rFonts w:ascii="Arial" w:hAnsi="Arial" w:cs="Arial"/>
          <w:sz w:val="22"/>
        </w:rPr>
        <w:t xml:space="preserve"> Armutsbekäm</w:t>
      </w:r>
      <w:r w:rsidR="00E577EA" w:rsidRPr="003C049A">
        <w:rPr>
          <w:rFonts w:ascii="Arial" w:hAnsi="Arial" w:cs="Arial"/>
          <w:sz w:val="22"/>
        </w:rPr>
        <w:t>p</w:t>
      </w:r>
      <w:r w:rsidR="00E577EA" w:rsidRPr="003C049A">
        <w:rPr>
          <w:rFonts w:ascii="Arial" w:hAnsi="Arial" w:cs="Arial"/>
          <w:sz w:val="22"/>
        </w:rPr>
        <w:t xml:space="preserve">fung. Als zentrale Faktoren wurden von den </w:t>
      </w:r>
      <w:r w:rsidR="00103F43" w:rsidRPr="003C049A">
        <w:rPr>
          <w:rFonts w:ascii="Arial" w:hAnsi="Arial" w:cs="Arial"/>
          <w:sz w:val="22"/>
        </w:rPr>
        <w:t>Rednerinnen und Rednern</w:t>
      </w:r>
      <w:r w:rsidR="00E577EA" w:rsidRPr="003C049A">
        <w:rPr>
          <w:rFonts w:ascii="Arial" w:hAnsi="Arial" w:cs="Arial"/>
          <w:sz w:val="22"/>
        </w:rPr>
        <w:t xml:space="preserve"> Bildung, Z</w:t>
      </w:r>
      <w:r w:rsidR="00E577EA" w:rsidRPr="003C049A">
        <w:rPr>
          <w:rFonts w:ascii="Arial" w:hAnsi="Arial" w:cs="Arial"/>
          <w:sz w:val="22"/>
        </w:rPr>
        <w:t>u</w:t>
      </w:r>
      <w:r w:rsidR="00E577EA" w:rsidRPr="003C049A">
        <w:rPr>
          <w:rFonts w:ascii="Arial" w:hAnsi="Arial" w:cs="Arial"/>
          <w:sz w:val="22"/>
        </w:rPr>
        <w:t xml:space="preserve">gang zum Gesundheitssystem und zum Arbeitsmarkt sowie allgemeine Barrierefreiheit identifiziert. Barbara Murray von </w:t>
      </w:r>
      <w:r w:rsidR="00103F43" w:rsidRPr="003C049A">
        <w:rPr>
          <w:rFonts w:ascii="Arial" w:hAnsi="Arial" w:cs="Arial"/>
          <w:sz w:val="22"/>
        </w:rPr>
        <w:t xml:space="preserve">der Internationalen </w:t>
      </w:r>
      <w:r w:rsidR="00D95BEB" w:rsidRPr="003C049A">
        <w:rPr>
          <w:rFonts w:ascii="Arial" w:hAnsi="Arial" w:cs="Arial"/>
          <w:sz w:val="22"/>
        </w:rPr>
        <w:t xml:space="preserve">Arbeitsorganisation </w:t>
      </w:r>
      <w:r w:rsidR="00103F43" w:rsidRPr="003C049A">
        <w:rPr>
          <w:rFonts w:ascii="Arial" w:hAnsi="Arial" w:cs="Arial"/>
          <w:sz w:val="22"/>
        </w:rPr>
        <w:t>(</w:t>
      </w:r>
      <w:r w:rsidR="00E577EA" w:rsidRPr="003C049A">
        <w:rPr>
          <w:rFonts w:ascii="Arial" w:hAnsi="Arial" w:cs="Arial"/>
          <w:sz w:val="22"/>
        </w:rPr>
        <w:t>ILO</w:t>
      </w:r>
      <w:r w:rsidR="00103F43" w:rsidRPr="003C049A">
        <w:rPr>
          <w:rFonts w:ascii="Arial" w:hAnsi="Arial" w:cs="Arial"/>
          <w:sz w:val="22"/>
        </w:rPr>
        <w:t>)</w:t>
      </w:r>
      <w:r w:rsidR="00E577EA" w:rsidRPr="003C049A">
        <w:rPr>
          <w:rFonts w:ascii="Arial" w:hAnsi="Arial" w:cs="Arial"/>
          <w:sz w:val="22"/>
        </w:rPr>
        <w:t xml:space="preserve"> betonte z</w:t>
      </w:r>
      <w:r w:rsidR="00E577EA" w:rsidRPr="003C049A">
        <w:rPr>
          <w:rFonts w:ascii="Arial" w:hAnsi="Arial" w:cs="Arial"/>
          <w:sz w:val="22"/>
        </w:rPr>
        <w:t>u</w:t>
      </w:r>
      <w:r w:rsidR="00E577EA" w:rsidRPr="003C049A">
        <w:rPr>
          <w:rFonts w:ascii="Arial" w:hAnsi="Arial" w:cs="Arial"/>
          <w:sz w:val="22"/>
        </w:rPr>
        <w:t xml:space="preserve">dem, wie wichtig es </w:t>
      </w:r>
      <w:r w:rsidR="00B05E23" w:rsidRPr="003C049A">
        <w:rPr>
          <w:rFonts w:ascii="Arial" w:hAnsi="Arial" w:cs="Arial"/>
          <w:sz w:val="22"/>
        </w:rPr>
        <w:t>sei</w:t>
      </w:r>
      <w:r w:rsidR="00E577EA" w:rsidRPr="003C049A">
        <w:rPr>
          <w:rFonts w:ascii="Arial" w:hAnsi="Arial" w:cs="Arial"/>
          <w:sz w:val="22"/>
        </w:rPr>
        <w:t>, das</w:t>
      </w:r>
      <w:r w:rsidR="00103F43" w:rsidRPr="003C049A">
        <w:rPr>
          <w:rFonts w:ascii="Arial" w:hAnsi="Arial" w:cs="Arial"/>
          <w:sz w:val="22"/>
        </w:rPr>
        <w:t>s</w:t>
      </w:r>
      <w:r w:rsidR="00E577EA" w:rsidRPr="003C049A">
        <w:rPr>
          <w:rFonts w:ascii="Arial" w:hAnsi="Arial" w:cs="Arial"/>
          <w:sz w:val="22"/>
        </w:rPr>
        <w:t xml:space="preserve"> die Staaten die Situation der Menschen mit Behinderung</w:t>
      </w:r>
      <w:r w:rsidR="00103F43" w:rsidRPr="003C049A">
        <w:rPr>
          <w:rFonts w:ascii="Arial" w:hAnsi="Arial" w:cs="Arial"/>
          <w:sz w:val="22"/>
        </w:rPr>
        <w:t>e</w:t>
      </w:r>
      <w:r w:rsidR="00E577EA" w:rsidRPr="003C049A">
        <w:rPr>
          <w:rFonts w:ascii="Arial" w:hAnsi="Arial" w:cs="Arial"/>
          <w:sz w:val="22"/>
        </w:rPr>
        <w:t xml:space="preserve">n genau </w:t>
      </w:r>
      <w:r w:rsidR="00103F43" w:rsidRPr="003C049A">
        <w:rPr>
          <w:rFonts w:ascii="Arial" w:hAnsi="Arial" w:cs="Arial"/>
          <w:sz w:val="22"/>
        </w:rPr>
        <w:t xml:space="preserve">statistisch </w:t>
      </w:r>
      <w:r w:rsidR="00E577EA" w:rsidRPr="003C049A">
        <w:rPr>
          <w:rFonts w:ascii="Arial" w:hAnsi="Arial" w:cs="Arial"/>
          <w:sz w:val="22"/>
        </w:rPr>
        <w:t>e</w:t>
      </w:r>
      <w:r w:rsidR="00E577EA" w:rsidRPr="003C049A">
        <w:rPr>
          <w:rFonts w:ascii="Arial" w:hAnsi="Arial" w:cs="Arial"/>
          <w:sz w:val="22"/>
        </w:rPr>
        <w:t>r</w:t>
      </w:r>
      <w:r w:rsidR="00E577EA" w:rsidRPr="003C049A">
        <w:rPr>
          <w:rFonts w:ascii="Arial" w:hAnsi="Arial" w:cs="Arial"/>
          <w:sz w:val="22"/>
        </w:rPr>
        <w:t>fas</w:t>
      </w:r>
      <w:r w:rsidR="00103F43" w:rsidRPr="003C049A">
        <w:rPr>
          <w:rFonts w:ascii="Arial" w:hAnsi="Arial" w:cs="Arial"/>
          <w:sz w:val="22"/>
        </w:rPr>
        <w:t xml:space="preserve">sen </w:t>
      </w:r>
      <w:r w:rsidR="00E577EA" w:rsidRPr="003C049A">
        <w:rPr>
          <w:rFonts w:ascii="Arial" w:hAnsi="Arial" w:cs="Arial"/>
          <w:sz w:val="22"/>
        </w:rPr>
        <w:t>und analysieren, um geeign</w:t>
      </w:r>
      <w:r w:rsidR="00103F43" w:rsidRPr="003C049A">
        <w:rPr>
          <w:rFonts w:ascii="Arial" w:hAnsi="Arial" w:cs="Arial"/>
          <w:sz w:val="22"/>
        </w:rPr>
        <w:t>e</w:t>
      </w:r>
      <w:r w:rsidR="00E577EA" w:rsidRPr="003C049A">
        <w:rPr>
          <w:rFonts w:ascii="Arial" w:hAnsi="Arial" w:cs="Arial"/>
          <w:sz w:val="22"/>
        </w:rPr>
        <w:t xml:space="preserve">te </w:t>
      </w:r>
      <w:r w:rsidR="00103F43" w:rsidRPr="003C049A">
        <w:rPr>
          <w:rFonts w:ascii="Arial" w:hAnsi="Arial" w:cs="Arial"/>
          <w:sz w:val="22"/>
        </w:rPr>
        <w:t>Instrumente</w:t>
      </w:r>
      <w:r w:rsidR="00E577EA" w:rsidRPr="003C049A">
        <w:rPr>
          <w:rFonts w:ascii="Arial" w:hAnsi="Arial" w:cs="Arial"/>
          <w:sz w:val="22"/>
        </w:rPr>
        <w:t xml:space="preserve"> zur Armutsbekämpfung un</w:t>
      </w:r>
      <w:r w:rsidR="00103F43" w:rsidRPr="003C049A">
        <w:rPr>
          <w:rFonts w:ascii="Arial" w:hAnsi="Arial" w:cs="Arial"/>
          <w:sz w:val="22"/>
        </w:rPr>
        <w:t>d</w:t>
      </w:r>
      <w:r w:rsidR="00E577EA" w:rsidRPr="003C049A">
        <w:rPr>
          <w:rFonts w:ascii="Arial" w:hAnsi="Arial" w:cs="Arial"/>
          <w:sz w:val="22"/>
        </w:rPr>
        <w:t xml:space="preserve"> </w:t>
      </w:r>
      <w:r w:rsidR="00103F43" w:rsidRPr="003C049A">
        <w:rPr>
          <w:rFonts w:ascii="Arial" w:hAnsi="Arial" w:cs="Arial"/>
          <w:sz w:val="22"/>
        </w:rPr>
        <w:t xml:space="preserve">des </w:t>
      </w:r>
      <w:r w:rsidR="00E577EA" w:rsidRPr="003C049A">
        <w:rPr>
          <w:rFonts w:ascii="Arial" w:hAnsi="Arial" w:cs="Arial"/>
          <w:sz w:val="22"/>
        </w:rPr>
        <w:t>E</w:t>
      </w:r>
      <w:r w:rsidR="00E577EA" w:rsidRPr="003C049A">
        <w:rPr>
          <w:rFonts w:ascii="Arial" w:hAnsi="Arial" w:cs="Arial"/>
          <w:sz w:val="22"/>
        </w:rPr>
        <w:t>m</w:t>
      </w:r>
      <w:r w:rsidR="00E577EA" w:rsidRPr="003C049A">
        <w:rPr>
          <w:rFonts w:ascii="Arial" w:hAnsi="Arial" w:cs="Arial"/>
          <w:sz w:val="22"/>
        </w:rPr>
        <w:t>powerment</w:t>
      </w:r>
      <w:r w:rsidR="00103F43" w:rsidRPr="003C049A">
        <w:rPr>
          <w:rFonts w:ascii="Arial" w:hAnsi="Arial" w:cs="Arial"/>
          <w:sz w:val="22"/>
        </w:rPr>
        <w:t>s</w:t>
      </w:r>
      <w:r w:rsidR="00E577EA" w:rsidRPr="003C049A">
        <w:rPr>
          <w:rFonts w:ascii="Arial" w:hAnsi="Arial" w:cs="Arial"/>
          <w:sz w:val="22"/>
        </w:rPr>
        <w:t xml:space="preserve"> </w:t>
      </w:r>
      <w:r w:rsidRPr="003C049A">
        <w:rPr>
          <w:rFonts w:ascii="Arial" w:hAnsi="Arial" w:cs="Arial"/>
          <w:sz w:val="22"/>
        </w:rPr>
        <w:t>entwick</w:t>
      </w:r>
      <w:r w:rsidR="00E577EA" w:rsidRPr="003C049A">
        <w:rPr>
          <w:rFonts w:ascii="Arial" w:hAnsi="Arial" w:cs="Arial"/>
          <w:sz w:val="22"/>
        </w:rPr>
        <w:t>e</w:t>
      </w:r>
      <w:r w:rsidRPr="003C049A">
        <w:rPr>
          <w:rFonts w:ascii="Arial" w:hAnsi="Arial" w:cs="Arial"/>
          <w:sz w:val="22"/>
        </w:rPr>
        <w:t>l</w:t>
      </w:r>
      <w:r w:rsidR="00E577EA" w:rsidRPr="003C049A">
        <w:rPr>
          <w:rFonts w:ascii="Arial" w:hAnsi="Arial" w:cs="Arial"/>
          <w:sz w:val="22"/>
        </w:rPr>
        <w:t>n</w:t>
      </w:r>
      <w:r w:rsidR="00103F43" w:rsidRPr="003C049A">
        <w:rPr>
          <w:rFonts w:ascii="Arial" w:hAnsi="Arial" w:cs="Arial"/>
          <w:sz w:val="22"/>
        </w:rPr>
        <w:t xml:space="preserve"> zu können</w:t>
      </w:r>
      <w:r w:rsidR="00E577EA" w:rsidRPr="003C049A">
        <w:rPr>
          <w:rFonts w:ascii="Arial" w:hAnsi="Arial" w:cs="Arial"/>
          <w:sz w:val="22"/>
        </w:rPr>
        <w:t>.</w:t>
      </w:r>
      <w:r w:rsidR="00B57704" w:rsidRPr="003C049A">
        <w:rPr>
          <w:rFonts w:ascii="Arial" w:hAnsi="Arial" w:cs="Arial"/>
          <w:sz w:val="22"/>
        </w:rPr>
        <w:t xml:space="preserve"> </w:t>
      </w:r>
    </w:p>
    <w:p w:rsidR="007A0E44" w:rsidRPr="003C049A" w:rsidRDefault="00B57704" w:rsidP="00C32CA0">
      <w:pPr>
        <w:jc w:val="left"/>
        <w:rPr>
          <w:rFonts w:ascii="Arial" w:hAnsi="Arial" w:cs="Arial"/>
          <w:sz w:val="22"/>
        </w:rPr>
      </w:pPr>
      <w:r w:rsidRPr="003C049A">
        <w:rPr>
          <w:rFonts w:ascii="Arial" w:hAnsi="Arial" w:cs="Arial"/>
          <w:sz w:val="22"/>
        </w:rPr>
        <w:t xml:space="preserve">Wie </w:t>
      </w:r>
      <w:r w:rsidR="00103F43" w:rsidRPr="003C049A">
        <w:rPr>
          <w:rFonts w:ascii="Arial" w:hAnsi="Arial" w:cs="Arial"/>
          <w:sz w:val="22"/>
        </w:rPr>
        <w:t>das</w:t>
      </w:r>
      <w:r w:rsidR="00E577EA" w:rsidRPr="003C049A">
        <w:rPr>
          <w:rFonts w:ascii="Arial" w:hAnsi="Arial" w:cs="Arial"/>
          <w:sz w:val="22"/>
        </w:rPr>
        <w:t xml:space="preserve"> Mainstreaming von Behinderung in nationalen, regionalen und internationalen Pr</w:t>
      </w:r>
      <w:r w:rsidR="00E577EA" w:rsidRPr="003C049A">
        <w:rPr>
          <w:rFonts w:ascii="Arial" w:hAnsi="Arial" w:cs="Arial"/>
          <w:sz w:val="22"/>
        </w:rPr>
        <w:t>o</w:t>
      </w:r>
      <w:r w:rsidR="00E577EA" w:rsidRPr="003C049A">
        <w:rPr>
          <w:rFonts w:ascii="Arial" w:hAnsi="Arial" w:cs="Arial"/>
          <w:sz w:val="22"/>
        </w:rPr>
        <w:t>zessen</w:t>
      </w:r>
      <w:r w:rsidR="00103F43" w:rsidRPr="003C049A">
        <w:rPr>
          <w:rFonts w:ascii="Arial" w:hAnsi="Arial" w:cs="Arial"/>
          <w:sz w:val="22"/>
        </w:rPr>
        <w:t xml:space="preserve"> </w:t>
      </w:r>
      <w:r w:rsidRPr="003C049A">
        <w:rPr>
          <w:rFonts w:ascii="Arial" w:hAnsi="Arial" w:cs="Arial"/>
          <w:sz w:val="22"/>
        </w:rPr>
        <w:t xml:space="preserve">gelingen kann, führten im Rahmen des zweiten Runden Tischs </w:t>
      </w:r>
      <w:r w:rsidR="00F57F29" w:rsidRPr="003C049A">
        <w:rPr>
          <w:rFonts w:ascii="Arial" w:hAnsi="Arial" w:cs="Arial"/>
          <w:sz w:val="22"/>
        </w:rPr>
        <w:t xml:space="preserve">Schweden, die tschechische Republik und Brasilien </w:t>
      </w:r>
      <w:r w:rsidRPr="003C049A">
        <w:rPr>
          <w:rFonts w:ascii="Arial" w:hAnsi="Arial" w:cs="Arial"/>
          <w:sz w:val="22"/>
        </w:rPr>
        <w:t>anhand eigener</w:t>
      </w:r>
      <w:r w:rsidR="00F57F29" w:rsidRPr="003C049A">
        <w:rPr>
          <w:rFonts w:ascii="Arial" w:hAnsi="Arial" w:cs="Arial"/>
          <w:sz w:val="22"/>
        </w:rPr>
        <w:t xml:space="preserve"> </w:t>
      </w:r>
      <w:r w:rsidR="00E577EA" w:rsidRPr="003C049A">
        <w:rPr>
          <w:rFonts w:ascii="Arial" w:hAnsi="Arial" w:cs="Arial"/>
          <w:sz w:val="22"/>
        </w:rPr>
        <w:t xml:space="preserve">Initiativen und Modelle </w:t>
      </w:r>
      <w:r w:rsidR="00F57F29" w:rsidRPr="003C049A">
        <w:rPr>
          <w:rFonts w:ascii="Arial" w:hAnsi="Arial" w:cs="Arial"/>
          <w:sz w:val="22"/>
        </w:rPr>
        <w:t>vor.</w:t>
      </w:r>
      <w:r w:rsidR="00E577EA" w:rsidRPr="003C049A">
        <w:rPr>
          <w:rFonts w:ascii="Arial" w:hAnsi="Arial" w:cs="Arial"/>
          <w:sz w:val="22"/>
        </w:rPr>
        <w:t xml:space="preserve"> </w:t>
      </w:r>
      <w:r w:rsidRPr="003C049A">
        <w:rPr>
          <w:rFonts w:ascii="Arial" w:hAnsi="Arial" w:cs="Arial"/>
          <w:sz w:val="22"/>
        </w:rPr>
        <w:t>In einem i</w:t>
      </w:r>
      <w:r w:rsidR="00E577EA" w:rsidRPr="003C049A">
        <w:rPr>
          <w:rFonts w:ascii="Arial" w:hAnsi="Arial" w:cs="Arial"/>
          <w:sz w:val="22"/>
        </w:rPr>
        <w:t>n</w:t>
      </w:r>
      <w:r w:rsidR="00E577EA" w:rsidRPr="003C049A">
        <w:rPr>
          <w:rFonts w:ascii="Arial" w:hAnsi="Arial" w:cs="Arial"/>
          <w:sz w:val="22"/>
        </w:rPr>
        <w:t>formelle</w:t>
      </w:r>
      <w:r w:rsidRPr="003C049A">
        <w:rPr>
          <w:rFonts w:ascii="Arial" w:hAnsi="Arial" w:cs="Arial"/>
          <w:sz w:val="22"/>
        </w:rPr>
        <w:t>n</w:t>
      </w:r>
      <w:r w:rsidR="00E577EA" w:rsidRPr="003C049A">
        <w:rPr>
          <w:rFonts w:ascii="Arial" w:hAnsi="Arial" w:cs="Arial"/>
          <w:sz w:val="22"/>
        </w:rPr>
        <w:t xml:space="preserve"> Panel befasste</w:t>
      </w:r>
      <w:r w:rsidR="00D61F12" w:rsidRPr="003C049A">
        <w:rPr>
          <w:rFonts w:ascii="Arial" w:hAnsi="Arial" w:cs="Arial"/>
          <w:sz w:val="22"/>
        </w:rPr>
        <w:t>n sich die Teilnehmer_innen der Konferenz</w:t>
      </w:r>
      <w:r w:rsidR="00E577EA" w:rsidRPr="003C049A">
        <w:rPr>
          <w:rFonts w:ascii="Arial" w:hAnsi="Arial" w:cs="Arial"/>
          <w:sz w:val="22"/>
        </w:rPr>
        <w:t xml:space="preserve"> mit gemeindenaher R</w:t>
      </w:r>
      <w:r w:rsidR="00E577EA" w:rsidRPr="003C049A">
        <w:rPr>
          <w:rFonts w:ascii="Arial" w:hAnsi="Arial" w:cs="Arial"/>
          <w:sz w:val="22"/>
        </w:rPr>
        <w:t>e</w:t>
      </w:r>
      <w:r w:rsidR="00E577EA" w:rsidRPr="003C049A">
        <w:rPr>
          <w:rFonts w:ascii="Arial" w:hAnsi="Arial" w:cs="Arial"/>
          <w:sz w:val="22"/>
        </w:rPr>
        <w:lastRenderedPageBreak/>
        <w:t xml:space="preserve">habilitation </w:t>
      </w:r>
      <w:r w:rsidR="00D61F12" w:rsidRPr="003C049A">
        <w:rPr>
          <w:rFonts w:ascii="Arial" w:hAnsi="Arial" w:cs="Arial"/>
          <w:sz w:val="22"/>
        </w:rPr>
        <w:t xml:space="preserve">(CBR) </w:t>
      </w:r>
      <w:r w:rsidR="00E577EA" w:rsidRPr="003C049A">
        <w:rPr>
          <w:rFonts w:ascii="Arial" w:hAnsi="Arial" w:cs="Arial"/>
          <w:sz w:val="22"/>
        </w:rPr>
        <w:t>für eine in</w:t>
      </w:r>
      <w:r w:rsidR="00D61F12" w:rsidRPr="003C049A">
        <w:rPr>
          <w:rFonts w:ascii="Arial" w:hAnsi="Arial" w:cs="Arial"/>
          <w:sz w:val="22"/>
        </w:rPr>
        <w:t>k</w:t>
      </w:r>
      <w:r w:rsidR="00E577EA" w:rsidRPr="003C049A">
        <w:rPr>
          <w:rFonts w:ascii="Arial" w:hAnsi="Arial" w:cs="Arial"/>
          <w:sz w:val="22"/>
        </w:rPr>
        <w:t>lusive Gesellschaft. Die Redner würdigten die Entwi</w:t>
      </w:r>
      <w:r w:rsidR="00D61F12" w:rsidRPr="003C049A">
        <w:rPr>
          <w:rFonts w:ascii="Arial" w:hAnsi="Arial" w:cs="Arial"/>
          <w:sz w:val="22"/>
        </w:rPr>
        <w:t>c</w:t>
      </w:r>
      <w:r w:rsidR="00E577EA" w:rsidRPr="003C049A">
        <w:rPr>
          <w:rFonts w:ascii="Arial" w:hAnsi="Arial" w:cs="Arial"/>
          <w:sz w:val="22"/>
        </w:rPr>
        <w:t>klung ve</w:t>
      </w:r>
      <w:r w:rsidR="00E577EA" w:rsidRPr="003C049A">
        <w:rPr>
          <w:rFonts w:ascii="Arial" w:hAnsi="Arial" w:cs="Arial"/>
          <w:sz w:val="22"/>
        </w:rPr>
        <w:t>r</w:t>
      </w:r>
      <w:r w:rsidR="00E577EA" w:rsidRPr="003C049A">
        <w:rPr>
          <w:rFonts w:ascii="Arial" w:hAnsi="Arial" w:cs="Arial"/>
          <w:sz w:val="22"/>
        </w:rPr>
        <w:t>schied</w:t>
      </w:r>
      <w:r w:rsidR="00D61F12" w:rsidRPr="003C049A">
        <w:rPr>
          <w:rFonts w:ascii="Arial" w:hAnsi="Arial" w:cs="Arial"/>
          <w:sz w:val="22"/>
        </w:rPr>
        <w:t>e</w:t>
      </w:r>
      <w:r w:rsidR="00E577EA" w:rsidRPr="003C049A">
        <w:rPr>
          <w:rFonts w:ascii="Arial" w:hAnsi="Arial" w:cs="Arial"/>
          <w:sz w:val="22"/>
        </w:rPr>
        <w:t>ner CBR-Modelle und d</w:t>
      </w:r>
      <w:r w:rsidR="00D61F12" w:rsidRPr="003C049A">
        <w:rPr>
          <w:rFonts w:ascii="Arial" w:hAnsi="Arial" w:cs="Arial"/>
          <w:sz w:val="22"/>
        </w:rPr>
        <w:t xml:space="preserve">eren </w:t>
      </w:r>
      <w:r w:rsidR="00E577EA" w:rsidRPr="003C049A">
        <w:rPr>
          <w:rFonts w:ascii="Arial" w:hAnsi="Arial" w:cs="Arial"/>
          <w:sz w:val="22"/>
        </w:rPr>
        <w:t xml:space="preserve">Verankerung </w:t>
      </w:r>
      <w:r w:rsidR="00D61F12" w:rsidRPr="003C049A">
        <w:rPr>
          <w:rFonts w:ascii="Arial" w:hAnsi="Arial" w:cs="Arial"/>
          <w:sz w:val="22"/>
        </w:rPr>
        <w:t>im M</w:t>
      </w:r>
      <w:r w:rsidR="00E577EA" w:rsidRPr="003C049A">
        <w:rPr>
          <w:rFonts w:ascii="Arial" w:hAnsi="Arial" w:cs="Arial"/>
          <w:sz w:val="22"/>
        </w:rPr>
        <w:t>ensc</w:t>
      </w:r>
      <w:r w:rsidR="00D61F12" w:rsidRPr="003C049A">
        <w:rPr>
          <w:rFonts w:ascii="Arial" w:hAnsi="Arial" w:cs="Arial"/>
          <w:sz w:val="22"/>
        </w:rPr>
        <w:t>h</w:t>
      </w:r>
      <w:r w:rsidR="00E577EA" w:rsidRPr="003C049A">
        <w:rPr>
          <w:rFonts w:ascii="Arial" w:hAnsi="Arial" w:cs="Arial"/>
          <w:sz w:val="22"/>
        </w:rPr>
        <w:t>enrecht</w:t>
      </w:r>
      <w:r w:rsidR="00E577EA" w:rsidRPr="003C049A">
        <w:rPr>
          <w:rFonts w:ascii="Arial" w:hAnsi="Arial" w:cs="Arial"/>
          <w:sz w:val="22"/>
        </w:rPr>
        <w:t>s</w:t>
      </w:r>
      <w:r w:rsidR="00D61F12" w:rsidRPr="003C049A">
        <w:rPr>
          <w:rFonts w:ascii="Arial" w:hAnsi="Arial" w:cs="Arial"/>
          <w:sz w:val="22"/>
        </w:rPr>
        <w:t>a</w:t>
      </w:r>
      <w:r w:rsidR="00E577EA" w:rsidRPr="003C049A">
        <w:rPr>
          <w:rFonts w:ascii="Arial" w:hAnsi="Arial" w:cs="Arial"/>
          <w:sz w:val="22"/>
        </w:rPr>
        <w:t>nsatz</w:t>
      </w:r>
      <w:r w:rsidR="00D61F12" w:rsidRPr="003C049A">
        <w:rPr>
          <w:rFonts w:ascii="Arial" w:hAnsi="Arial" w:cs="Arial"/>
          <w:sz w:val="22"/>
        </w:rPr>
        <w:t>.</w:t>
      </w:r>
    </w:p>
    <w:p w:rsidR="00E577EA" w:rsidRPr="003C049A" w:rsidRDefault="006D03FA" w:rsidP="00C32CA0">
      <w:pPr>
        <w:spacing w:after="0"/>
        <w:jc w:val="left"/>
        <w:rPr>
          <w:rFonts w:ascii="Arial" w:hAnsi="Arial" w:cs="Arial"/>
          <w:sz w:val="22"/>
        </w:rPr>
      </w:pPr>
      <w:r w:rsidRPr="003C049A">
        <w:rPr>
          <w:rFonts w:ascii="Arial" w:hAnsi="Arial" w:cs="Arial"/>
          <w:sz w:val="22"/>
        </w:rPr>
        <w:t>Auch in diesem Jahr b</w:t>
      </w:r>
      <w:r w:rsidR="007A0E44" w:rsidRPr="003C049A">
        <w:rPr>
          <w:rFonts w:ascii="Arial" w:hAnsi="Arial" w:cs="Arial"/>
          <w:sz w:val="22"/>
        </w:rPr>
        <w:t>egleitet</w:t>
      </w:r>
      <w:r w:rsidRPr="003C049A">
        <w:rPr>
          <w:rFonts w:ascii="Arial" w:hAnsi="Arial" w:cs="Arial"/>
          <w:sz w:val="22"/>
        </w:rPr>
        <w:t>en</w:t>
      </w:r>
      <w:r w:rsidR="007263FF" w:rsidRPr="003C049A">
        <w:rPr>
          <w:rFonts w:ascii="Arial" w:hAnsi="Arial" w:cs="Arial"/>
          <w:sz w:val="22"/>
        </w:rPr>
        <w:t xml:space="preserve"> </w:t>
      </w:r>
      <w:r w:rsidRPr="003C049A">
        <w:rPr>
          <w:rFonts w:ascii="Arial" w:hAnsi="Arial" w:cs="Arial"/>
          <w:sz w:val="22"/>
        </w:rPr>
        <w:t xml:space="preserve">zahlreiche Nebenveranstaltungen der </w:t>
      </w:r>
      <w:r w:rsidR="00B05E23" w:rsidRPr="003C049A">
        <w:rPr>
          <w:rFonts w:ascii="Arial" w:hAnsi="Arial" w:cs="Arial"/>
          <w:sz w:val="22"/>
        </w:rPr>
        <w:t>zivilgesellschaf</w:t>
      </w:r>
      <w:r w:rsidR="00B05E23" w:rsidRPr="003C049A">
        <w:rPr>
          <w:rFonts w:ascii="Arial" w:hAnsi="Arial" w:cs="Arial"/>
          <w:sz w:val="22"/>
        </w:rPr>
        <w:t>t</w:t>
      </w:r>
      <w:r w:rsidR="00B05E23" w:rsidRPr="003C049A">
        <w:rPr>
          <w:rFonts w:ascii="Arial" w:hAnsi="Arial" w:cs="Arial"/>
          <w:sz w:val="22"/>
        </w:rPr>
        <w:t xml:space="preserve">lichen </w:t>
      </w:r>
      <w:r w:rsidRPr="003C049A">
        <w:rPr>
          <w:rFonts w:ascii="Arial" w:hAnsi="Arial" w:cs="Arial"/>
          <w:sz w:val="22"/>
        </w:rPr>
        <w:t xml:space="preserve">Organisationen </w:t>
      </w:r>
      <w:r w:rsidR="007A0E44" w:rsidRPr="003C049A">
        <w:rPr>
          <w:rFonts w:ascii="Arial" w:hAnsi="Arial" w:cs="Arial"/>
          <w:sz w:val="22"/>
        </w:rPr>
        <w:t>die</w:t>
      </w:r>
      <w:r w:rsidR="00E577EA" w:rsidRPr="003C049A">
        <w:rPr>
          <w:rFonts w:ascii="Arial" w:hAnsi="Arial" w:cs="Arial"/>
          <w:sz w:val="22"/>
        </w:rPr>
        <w:t xml:space="preserve"> Staatenkonferenz</w:t>
      </w:r>
      <w:r w:rsidRPr="003C049A">
        <w:rPr>
          <w:rFonts w:ascii="Arial" w:hAnsi="Arial" w:cs="Arial"/>
          <w:sz w:val="22"/>
        </w:rPr>
        <w:t xml:space="preserve">. In Bezug auf die Post-2015-Agenda griffen sie ein breites </w:t>
      </w:r>
      <w:r w:rsidR="00E577EA" w:rsidRPr="003C049A">
        <w:rPr>
          <w:rFonts w:ascii="Arial" w:hAnsi="Arial" w:cs="Arial"/>
          <w:sz w:val="22"/>
        </w:rPr>
        <w:t>Themen</w:t>
      </w:r>
      <w:r w:rsidRPr="003C049A">
        <w:rPr>
          <w:rFonts w:ascii="Arial" w:hAnsi="Arial" w:cs="Arial"/>
          <w:sz w:val="22"/>
        </w:rPr>
        <w:t>spektrum auf, u. a.</w:t>
      </w:r>
      <w:r w:rsidR="00E577EA" w:rsidRPr="003C049A">
        <w:rPr>
          <w:rFonts w:ascii="Arial" w:hAnsi="Arial" w:cs="Arial"/>
          <w:sz w:val="22"/>
        </w:rPr>
        <w:t xml:space="preserve"> Behinderung und i</w:t>
      </w:r>
      <w:r w:rsidR="00E577EA" w:rsidRPr="003C049A">
        <w:rPr>
          <w:rFonts w:ascii="Arial" w:hAnsi="Arial" w:cs="Arial"/>
          <w:sz w:val="22"/>
        </w:rPr>
        <w:t>n</w:t>
      </w:r>
      <w:r w:rsidR="00E577EA" w:rsidRPr="003C049A">
        <w:rPr>
          <w:rFonts w:ascii="Arial" w:hAnsi="Arial" w:cs="Arial"/>
          <w:sz w:val="22"/>
        </w:rPr>
        <w:t>digene Bevölkerungsgruppen</w:t>
      </w:r>
      <w:r w:rsidRPr="003C049A">
        <w:rPr>
          <w:rFonts w:ascii="Arial" w:hAnsi="Arial" w:cs="Arial"/>
          <w:sz w:val="22"/>
        </w:rPr>
        <w:t>;</w:t>
      </w:r>
      <w:r w:rsidR="00E577EA" w:rsidRPr="003C049A">
        <w:rPr>
          <w:rFonts w:ascii="Arial" w:hAnsi="Arial" w:cs="Arial"/>
          <w:sz w:val="22"/>
        </w:rPr>
        <w:t xml:space="preserve"> junge Mensc</w:t>
      </w:r>
      <w:r w:rsidRPr="003C049A">
        <w:rPr>
          <w:rFonts w:ascii="Arial" w:hAnsi="Arial" w:cs="Arial"/>
          <w:sz w:val="22"/>
        </w:rPr>
        <w:t>h</w:t>
      </w:r>
      <w:r w:rsidR="00E577EA" w:rsidRPr="003C049A">
        <w:rPr>
          <w:rFonts w:ascii="Arial" w:hAnsi="Arial" w:cs="Arial"/>
          <w:sz w:val="22"/>
        </w:rPr>
        <w:t>en mit Behinderungen im globalen Süden</w:t>
      </w:r>
      <w:r w:rsidRPr="003C049A">
        <w:rPr>
          <w:rFonts w:ascii="Arial" w:hAnsi="Arial" w:cs="Arial"/>
          <w:sz w:val="22"/>
        </w:rPr>
        <w:t>;</w:t>
      </w:r>
      <w:r w:rsidR="00E577EA" w:rsidRPr="003C049A">
        <w:rPr>
          <w:rFonts w:ascii="Arial" w:hAnsi="Arial" w:cs="Arial"/>
          <w:sz w:val="22"/>
        </w:rPr>
        <w:t xml:space="preserve"> </w:t>
      </w:r>
      <w:r w:rsidRPr="003C049A">
        <w:rPr>
          <w:rFonts w:ascii="Arial" w:hAnsi="Arial" w:cs="Arial"/>
          <w:sz w:val="22"/>
        </w:rPr>
        <w:t xml:space="preserve">Mainstreaming von </w:t>
      </w:r>
      <w:r w:rsidR="00E577EA" w:rsidRPr="003C049A">
        <w:rPr>
          <w:rFonts w:ascii="Arial" w:hAnsi="Arial" w:cs="Arial"/>
          <w:sz w:val="22"/>
        </w:rPr>
        <w:t xml:space="preserve">Behinderung </w:t>
      </w:r>
      <w:r w:rsidRPr="003C049A">
        <w:rPr>
          <w:rFonts w:ascii="Arial" w:hAnsi="Arial" w:cs="Arial"/>
          <w:sz w:val="22"/>
        </w:rPr>
        <w:t xml:space="preserve">in der </w:t>
      </w:r>
      <w:r w:rsidR="00E577EA" w:rsidRPr="003C049A">
        <w:rPr>
          <w:rFonts w:ascii="Arial" w:hAnsi="Arial" w:cs="Arial"/>
          <w:sz w:val="22"/>
        </w:rPr>
        <w:t>E</w:t>
      </w:r>
      <w:r w:rsidRPr="003C049A">
        <w:rPr>
          <w:rFonts w:ascii="Arial" w:hAnsi="Arial" w:cs="Arial"/>
          <w:sz w:val="22"/>
        </w:rPr>
        <w:t>n</w:t>
      </w:r>
      <w:r w:rsidR="00E577EA" w:rsidRPr="003C049A">
        <w:rPr>
          <w:rFonts w:ascii="Arial" w:hAnsi="Arial" w:cs="Arial"/>
          <w:sz w:val="22"/>
        </w:rPr>
        <w:t>twicklung</w:t>
      </w:r>
      <w:r w:rsidRPr="003C049A">
        <w:rPr>
          <w:rFonts w:ascii="Arial" w:hAnsi="Arial" w:cs="Arial"/>
          <w:sz w:val="22"/>
        </w:rPr>
        <w:t>s</w:t>
      </w:r>
      <w:r w:rsidR="00E577EA" w:rsidRPr="003C049A">
        <w:rPr>
          <w:rFonts w:ascii="Arial" w:hAnsi="Arial" w:cs="Arial"/>
          <w:sz w:val="22"/>
        </w:rPr>
        <w:t>hilfe</w:t>
      </w:r>
      <w:r w:rsidRPr="003C049A">
        <w:rPr>
          <w:rFonts w:ascii="Arial" w:hAnsi="Arial" w:cs="Arial"/>
          <w:sz w:val="22"/>
        </w:rPr>
        <w:t>;</w:t>
      </w:r>
      <w:r w:rsidR="007263FF" w:rsidRPr="003C049A">
        <w:rPr>
          <w:rFonts w:ascii="Arial" w:hAnsi="Arial" w:cs="Arial"/>
          <w:sz w:val="22"/>
        </w:rPr>
        <w:t xml:space="preserve"> </w:t>
      </w:r>
      <w:r w:rsidR="00E577EA" w:rsidRPr="003C049A">
        <w:rPr>
          <w:rFonts w:ascii="Arial" w:hAnsi="Arial" w:cs="Arial"/>
          <w:sz w:val="22"/>
        </w:rPr>
        <w:t>I</w:t>
      </w:r>
      <w:r w:rsidRPr="003C049A">
        <w:rPr>
          <w:rFonts w:ascii="Arial" w:hAnsi="Arial" w:cs="Arial"/>
          <w:sz w:val="22"/>
        </w:rPr>
        <w:t>n</w:t>
      </w:r>
      <w:r w:rsidR="00E577EA" w:rsidRPr="003C049A">
        <w:rPr>
          <w:rFonts w:ascii="Arial" w:hAnsi="Arial" w:cs="Arial"/>
          <w:sz w:val="22"/>
        </w:rPr>
        <w:t>tersektionalit</w:t>
      </w:r>
      <w:r w:rsidRPr="003C049A">
        <w:rPr>
          <w:rFonts w:ascii="Arial" w:hAnsi="Arial" w:cs="Arial"/>
          <w:sz w:val="22"/>
        </w:rPr>
        <w:t>ä</w:t>
      </w:r>
      <w:r w:rsidR="00E577EA" w:rsidRPr="003C049A">
        <w:rPr>
          <w:rFonts w:ascii="Arial" w:hAnsi="Arial" w:cs="Arial"/>
          <w:sz w:val="22"/>
        </w:rPr>
        <w:t xml:space="preserve">t von Alter und Behinderung. </w:t>
      </w:r>
      <w:r w:rsidR="005B7C86" w:rsidRPr="003C049A">
        <w:rPr>
          <w:rFonts w:ascii="Arial" w:hAnsi="Arial" w:cs="Arial"/>
          <w:sz w:val="22"/>
        </w:rPr>
        <w:t>In einer gemeinsamen Ve</w:t>
      </w:r>
      <w:r w:rsidR="005B7C86" w:rsidRPr="003C049A">
        <w:rPr>
          <w:rFonts w:ascii="Arial" w:hAnsi="Arial" w:cs="Arial"/>
          <w:sz w:val="22"/>
        </w:rPr>
        <w:t>r</w:t>
      </w:r>
      <w:r w:rsidR="005B7C86" w:rsidRPr="003C049A">
        <w:rPr>
          <w:rFonts w:ascii="Arial" w:hAnsi="Arial" w:cs="Arial"/>
          <w:sz w:val="22"/>
        </w:rPr>
        <w:t xml:space="preserve">anstaltung diskutierten der </w:t>
      </w:r>
      <w:r w:rsidR="00970053" w:rsidRPr="003C049A">
        <w:rPr>
          <w:rFonts w:ascii="Arial" w:hAnsi="Arial" w:cs="Arial"/>
          <w:sz w:val="22"/>
        </w:rPr>
        <w:t xml:space="preserve">CRPD-Ausschuss und der Ausschuss </w:t>
      </w:r>
      <w:r w:rsidR="005B7C86" w:rsidRPr="003C049A">
        <w:rPr>
          <w:rFonts w:ascii="Arial" w:hAnsi="Arial" w:cs="Arial"/>
          <w:sz w:val="22"/>
        </w:rPr>
        <w:t>gegen Folter (CAT) Übe</w:t>
      </w:r>
      <w:r w:rsidR="005B7C86" w:rsidRPr="003C049A">
        <w:rPr>
          <w:rFonts w:ascii="Arial" w:hAnsi="Arial" w:cs="Arial"/>
          <w:sz w:val="22"/>
        </w:rPr>
        <w:t>r</w:t>
      </w:r>
      <w:r w:rsidR="005B7C86" w:rsidRPr="003C049A">
        <w:rPr>
          <w:rFonts w:ascii="Arial" w:hAnsi="Arial" w:cs="Arial"/>
          <w:sz w:val="22"/>
        </w:rPr>
        <w:t>schneidungen der beiden Konventionen</w:t>
      </w:r>
      <w:r w:rsidR="007263FF" w:rsidRPr="003C049A">
        <w:rPr>
          <w:rFonts w:ascii="Arial" w:hAnsi="Arial" w:cs="Arial"/>
          <w:sz w:val="22"/>
        </w:rPr>
        <w:t xml:space="preserve"> </w:t>
      </w:r>
      <w:r w:rsidR="005B7C86" w:rsidRPr="003C049A">
        <w:rPr>
          <w:rFonts w:ascii="Arial" w:hAnsi="Arial" w:cs="Arial"/>
          <w:sz w:val="22"/>
        </w:rPr>
        <w:t xml:space="preserve">und </w:t>
      </w:r>
      <w:r w:rsidR="00B05E23" w:rsidRPr="003C049A">
        <w:rPr>
          <w:rFonts w:ascii="Arial" w:hAnsi="Arial" w:cs="Arial"/>
          <w:sz w:val="22"/>
        </w:rPr>
        <w:t xml:space="preserve">in </w:t>
      </w:r>
      <w:r w:rsidR="005B7C86" w:rsidRPr="003C049A">
        <w:rPr>
          <w:rFonts w:ascii="Arial" w:hAnsi="Arial" w:cs="Arial"/>
          <w:sz w:val="22"/>
        </w:rPr>
        <w:t>der Arbeit der daz</w:t>
      </w:r>
      <w:r w:rsidR="005B7C86" w:rsidRPr="003C049A">
        <w:rPr>
          <w:rFonts w:ascii="Arial" w:hAnsi="Arial" w:cs="Arial"/>
          <w:sz w:val="22"/>
        </w:rPr>
        <w:t>u</w:t>
      </w:r>
      <w:r w:rsidR="005B7C86" w:rsidRPr="003C049A">
        <w:rPr>
          <w:rFonts w:ascii="Arial" w:hAnsi="Arial" w:cs="Arial"/>
          <w:sz w:val="22"/>
        </w:rPr>
        <w:t xml:space="preserve">gehörigen Ausschüsse. </w:t>
      </w:r>
      <w:r w:rsidR="00E577EA" w:rsidRPr="003C049A">
        <w:rPr>
          <w:rFonts w:ascii="Arial" w:hAnsi="Arial" w:cs="Arial"/>
          <w:sz w:val="22"/>
        </w:rPr>
        <w:t xml:space="preserve">Theresia Degener </w:t>
      </w:r>
      <w:r w:rsidR="005B7C86" w:rsidRPr="003C049A">
        <w:rPr>
          <w:rFonts w:ascii="Arial" w:hAnsi="Arial" w:cs="Arial"/>
          <w:sz w:val="22"/>
        </w:rPr>
        <w:t>präsentierte</w:t>
      </w:r>
      <w:r w:rsidR="00E577EA" w:rsidRPr="003C049A">
        <w:rPr>
          <w:rFonts w:ascii="Arial" w:hAnsi="Arial" w:cs="Arial"/>
          <w:sz w:val="22"/>
        </w:rPr>
        <w:t xml:space="preserve"> die Befunde und Ergebnisse aus der Arbeit des </w:t>
      </w:r>
      <w:r w:rsidR="005B7C86" w:rsidRPr="003C049A">
        <w:rPr>
          <w:rFonts w:ascii="Arial" w:hAnsi="Arial" w:cs="Arial"/>
          <w:sz w:val="22"/>
        </w:rPr>
        <w:t>CRPD</w:t>
      </w:r>
      <w:r w:rsidR="00E577EA" w:rsidRPr="003C049A">
        <w:rPr>
          <w:rFonts w:ascii="Arial" w:hAnsi="Arial" w:cs="Arial"/>
          <w:sz w:val="22"/>
        </w:rPr>
        <w:t xml:space="preserve"> in B</w:t>
      </w:r>
      <w:r w:rsidR="00E577EA" w:rsidRPr="003C049A">
        <w:rPr>
          <w:rFonts w:ascii="Arial" w:hAnsi="Arial" w:cs="Arial"/>
          <w:sz w:val="22"/>
        </w:rPr>
        <w:t>e</w:t>
      </w:r>
      <w:r w:rsidR="00E577EA" w:rsidRPr="003C049A">
        <w:rPr>
          <w:rFonts w:ascii="Arial" w:hAnsi="Arial" w:cs="Arial"/>
          <w:sz w:val="22"/>
        </w:rPr>
        <w:t xml:space="preserve">zug auf Folter und erniedrigende Behandlung. In den </w:t>
      </w:r>
      <w:r w:rsidR="00D95BEB" w:rsidRPr="003C049A">
        <w:rPr>
          <w:rFonts w:ascii="Arial" w:hAnsi="Arial" w:cs="Arial"/>
          <w:sz w:val="22"/>
        </w:rPr>
        <w:t>Vertrag</w:t>
      </w:r>
      <w:r w:rsidR="008435E5" w:rsidRPr="003C049A">
        <w:rPr>
          <w:rFonts w:ascii="Arial" w:hAnsi="Arial" w:cs="Arial"/>
          <w:sz w:val="22"/>
        </w:rPr>
        <w:t>s</w:t>
      </w:r>
      <w:r w:rsidR="00D95BEB" w:rsidRPr="003C049A">
        <w:rPr>
          <w:rFonts w:ascii="Arial" w:hAnsi="Arial" w:cs="Arial"/>
          <w:sz w:val="22"/>
        </w:rPr>
        <w:t xml:space="preserve">staaten </w:t>
      </w:r>
      <w:r w:rsidR="00E577EA" w:rsidRPr="003C049A">
        <w:rPr>
          <w:rFonts w:ascii="Arial" w:hAnsi="Arial" w:cs="Arial"/>
          <w:sz w:val="22"/>
        </w:rPr>
        <w:t>wurden vielfach Ve</w:t>
      </w:r>
      <w:r w:rsidR="00E577EA" w:rsidRPr="003C049A">
        <w:rPr>
          <w:rFonts w:ascii="Arial" w:hAnsi="Arial" w:cs="Arial"/>
          <w:sz w:val="22"/>
        </w:rPr>
        <w:t>r</w:t>
      </w:r>
      <w:r w:rsidR="00E577EA" w:rsidRPr="003C049A">
        <w:rPr>
          <w:rFonts w:ascii="Arial" w:hAnsi="Arial" w:cs="Arial"/>
          <w:sz w:val="22"/>
        </w:rPr>
        <w:t>letzungen de</w:t>
      </w:r>
      <w:r w:rsidR="005B7C86" w:rsidRPr="003C049A">
        <w:rPr>
          <w:rFonts w:ascii="Arial" w:hAnsi="Arial" w:cs="Arial"/>
          <w:sz w:val="22"/>
        </w:rPr>
        <w:t>s</w:t>
      </w:r>
      <w:r w:rsidR="00E577EA" w:rsidRPr="003C049A">
        <w:rPr>
          <w:rFonts w:ascii="Arial" w:hAnsi="Arial" w:cs="Arial"/>
          <w:sz w:val="22"/>
        </w:rPr>
        <w:t xml:space="preserve"> Artikel</w:t>
      </w:r>
      <w:r w:rsidR="00B05E23" w:rsidRPr="003C049A">
        <w:rPr>
          <w:rFonts w:ascii="Arial" w:hAnsi="Arial" w:cs="Arial"/>
          <w:sz w:val="22"/>
        </w:rPr>
        <w:t>s</w:t>
      </w:r>
      <w:r w:rsidR="00E577EA" w:rsidRPr="003C049A">
        <w:rPr>
          <w:rFonts w:ascii="Arial" w:hAnsi="Arial" w:cs="Arial"/>
          <w:sz w:val="22"/>
        </w:rPr>
        <w:t xml:space="preserve"> 15</w:t>
      </w:r>
      <w:r w:rsidR="005B7C86" w:rsidRPr="003C049A">
        <w:rPr>
          <w:rFonts w:ascii="Arial" w:hAnsi="Arial" w:cs="Arial"/>
          <w:sz w:val="22"/>
        </w:rPr>
        <w:t xml:space="preserve"> VN-BRK (Freiheit von Folter oder gra</w:t>
      </w:r>
      <w:r w:rsidR="005B7C86" w:rsidRPr="003C049A">
        <w:rPr>
          <w:rFonts w:ascii="Arial" w:hAnsi="Arial" w:cs="Arial"/>
          <w:sz w:val="22"/>
        </w:rPr>
        <w:t>u</w:t>
      </w:r>
      <w:r w:rsidR="005B7C86" w:rsidRPr="003C049A">
        <w:rPr>
          <w:rFonts w:ascii="Arial" w:hAnsi="Arial" w:cs="Arial"/>
          <w:sz w:val="22"/>
        </w:rPr>
        <w:t>samer, unmenschlicher oder erniedrigender Behandlung oder Strafe)</w:t>
      </w:r>
      <w:r w:rsidR="00E577EA" w:rsidRPr="003C049A">
        <w:rPr>
          <w:rFonts w:ascii="Arial" w:hAnsi="Arial" w:cs="Arial"/>
          <w:sz w:val="22"/>
        </w:rPr>
        <w:t xml:space="preserve"> gefunden. </w:t>
      </w:r>
      <w:r w:rsidR="005B7C86" w:rsidRPr="003C049A">
        <w:rPr>
          <w:rFonts w:ascii="Arial" w:hAnsi="Arial" w:cs="Arial"/>
          <w:sz w:val="22"/>
        </w:rPr>
        <w:t>Sie hob hervor</w:t>
      </w:r>
      <w:r w:rsidR="00E577EA" w:rsidRPr="003C049A">
        <w:rPr>
          <w:rFonts w:ascii="Arial" w:hAnsi="Arial" w:cs="Arial"/>
          <w:sz w:val="22"/>
        </w:rPr>
        <w:t xml:space="preserve">, dass nicht nur Artikel 15, sondern auch </w:t>
      </w:r>
      <w:r w:rsidR="005B7C86" w:rsidRPr="003C049A">
        <w:rPr>
          <w:rFonts w:ascii="Arial" w:hAnsi="Arial" w:cs="Arial"/>
          <w:sz w:val="22"/>
        </w:rPr>
        <w:t xml:space="preserve">die </w:t>
      </w:r>
      <w:r w:rsidR="00E577EA" w:rsidRPr="003C049A">
        <w:rPr>
          <w:rFonts w:ascii="Arial" w:hAnsi="Arial" w:cs="Arial"/>
          <w:sz w:val="22"/>
        </w:rPr>
        <w:t>Art</w:t>
      </w:r>
      <w:r w:rsidR="005B7C86" w:rsidRPr="003C049A">
        <w:rPr>
          <w:rFonts w:ascii="Arial" w:hAnsi="Arial" w:cs="Arial"/>
          <w:sz w:val="22"/>
        </w:rPr>
        <w:t>ikel</w:t>
      </w:r>
      <w:r w:rsidR="00E577EA" w:rsidRPr="003C049A">
        <w:rPr>
          <w:rFonts w:ascii="Arial" w:hAnsi="Arial" w:cs="Arial"/>
          <w:sz w:val="22"/>
        </w:rPr>
        <w:t xml:space="preserve"> 16</w:t>
      </w:r>
      <w:r w:rsidR="005B7C86" w:rsidRPr="003C049A">
        <w:rPr>
          <w:rFonts w:ascii="Arial" w:hAnsi="Arial" w:cs="Arial"/>
          <w:sz w:val="22"/>
        </w:rPr>
        <w:t xml:space="preserve"> (Fre</w:t>
      </w:r>
      <w:r w:rsidR="005B7C86" w:rsidRPr="003C049A">
        <w:rPr>
          <w:rFonts w:ascii="Arial" w:hAnsi="Arial" w:cs="Arial"/>
          <w:sz w:val="22"/>
        </w:rPr>
        <w:t>i</w:t>
      </w:r>
      <w:r w:rsidR="005B7C86" w:rsidRPr="003C049A">
        <w:rPr>
          <w:rFonts w:ascii="Arial" w:hAnsi="Arial" w:cs="Arial"/>
          <w:sz w:val="22"/>
        </w:rPr>
        <w:t>heit von Ausbeutung, Gewalt und Missbrauch)</w:t>
      </w:r>
      <w:r w:rsidR="00E577EA" w:rsidRPr="003C049A">
        <w:rPr>
          <w:rFonts w:ascii="Arial" w:hAnsi="Arial" w:cs="Arial"/>
          <w:sz w:val="22"/>
        </w:rPr>
        <w:t>, 17</w:t>
      </w:r>
      <w:r w:rsidR="005B7C86" w:rsidRPr="003C049A">
        <w:rPr>
          <w:rFonts w:ascii="Arial" w:hAnsi="Arial" w:cs="Arial"/>
          <w:sz w:val="22"/>
        </w:rPr>
        <w:t xml:space="preserve"> (Schutz der Unversehrtheit der Person)</w:t>
      </w:r>
      <w:r w:rsidR="00E577EA" w:rsidRPr="003C049A">
        <w:rPr>
          <w:rFonts w:ascii="Arial" w:hAnsi="Arial" w:cs="Arial"/>
          <w:sz w:val="22"/>
        </w:rPr>
        <w:t>, 14</w:t>
      </w:r>
      <w:r w:rsidR="005B7C86" w:rsidRPr="003C049A">
        <w:rPr>
          <w:rFonts w:ascii="Arial" w:hAnsi="Arial" w:cs="Arial"/>
          <w:sz w:val="22"/>
        </w:rPr>
        <w:t xml:space="preserve"> (Freiheit und Sicherheit der Person)</w:t>
      </w:r>
      <w:r w:rsidR="00E577EA" w:rsidRPr="003C049A">
        <w:rPr>
          <w:rFonts w:ascii="Arial" w:hAnsi="Arial" w:cs="Arial"/>
          <w:sz w:val="22"/>
        </w:rPr>
        <w:t>, 12</w:t>
      </w:r>
      <w:r w:rsidR="005B7C86" w:rsidRPr="003C049A">
        <w:rPr>
          <w:rFonts w:ascii="Arial" w:hAnsi="Arial" w:cs="Arial"/>
          <w:sz w:val="22"/>
        </w:rPr>
        <w:t xml:space="preserve"> (Gleiche Ane</w:t>
      </w:r>
      <w:r w:rsidR="005B7C86" w:rsidRPr="003C049A">
        <w:rPr>
          <w:rFonts w:ascii="Arial" w:hAnsi="Arial" w:cs="Arial"/>
          <w:sz w:val="22"/>
        </w:rPr>
        <w:t>r</w:t>
      </w:r>
      <w:r w:rsidR="005B7C86" w:rsidRPr="003C049A">
        <w:rPr>
          <w:rFonts w:ascii="Arial" w:hAnsi="Arial" w:cs="Arial"/>
          <w:sz w:val="22"/>
        </w:rPr>
        <w:t>kennung vor dem Recht)</w:t>
      </w:r>
      <w:r w:rsidR="00E577EA" w:rsidRPr="003C049A">
        <w:rPr>
          <w:rFonts w:ascii="Arial" w:hAnsi="Arial" w:cs="Arial"/>
          <w:sz w:val="22"/>
        </w:rPr>
        <w:t>, 3 (a)</w:t>
      </w:r>
      <w:r w:rsidR="005B7C86" w:rsidRPr="003C049A">
        <w:rPr>
          <w:rFonts w:ascii="Arial" w:hAnsi="Arial" w:cs="Arial"/>
          <w:sz w:val="22"/>
        </w:rPr>
        <w:t xml:space="preserve"> (Allgemeine Grundsätze)</w:t>
      </w:r>
      <w:r w:rsidR="00E577EA" w:rsidRPr="003C049A">
        <w:rPr>
          <w:rFonts w:ascii="Arial" w:hAnsi="Arial" w:cs="Arial"/>
          <w:sz w:val="22"/>
        </w:rPr>
        <w:t>, 25</w:t>
      </w:r>
      <w:r w:rsidR="005B7C86" w:rsidRPr="003C049A">
        <w:rPr>
          <w:rFonts w:ascii="Arial" w:hAnsi="Arial" w:cs="Arial"/>
          <w:sz w:val="22"/>
        </w:rPr>
        <w:t xml:space="preserve"> (Gesundheit) und</w:t>
      </w:r>
      <w:r w:rsidR="00E577EA" w:rsidRPr="003C049A">
        <w:rPr>
          <w:rFonts w:ascii="Arial" w:hAnsi="Arial" w:cs="Arial"/>
          <w:sz w:val="22"/>
        </w:rPr>
        <w:t xml:space="preserve"> 23 </w:t>
      </w:r>
      <w:r w:rsidR="005B7C86" w:rsidRPr="003C049A">
        <w:rPr>
          <w:rFonts w:ascii="Arial" w:hAnsi="Arial" w:cs="Arial"/>
          <w:sz w:val="22"/>
        </w:rPr>
        <w:t>(Achtung der Wohnung und der Familie) in diesem Zusammenhang</w:t>
      </w:r>
      <w:r w:rsidR="00E577EA" w:rsidRPr="003C049A">
        <w:rPr>
          <w:rFonts w:ascii="Arial" w:hAnsi="Arial" w:cs="Arial"/>
          <w:sz w:val="22"/>
        </w:rPr>
        <w:t xml:space="preserve"> </w:t>
      </w:r>
      <w:r w:rsidR="005B7C86" w:rsidRPr="003C049A">
        <w:rPr>
          <w:rFonts w:ascii="Arial" w:hAnsi="Arial" w:cs="Arial"/>
          <w:sz w:val="22"/>
        </w:rPr>
        <w:t xml:space="preserve">relevant </w:t>
      </w:r>
      <w:r w:rsidR="00E577EA" w:rsidRPr="003C049A">
        <w:rPr>
          <w:rFonts w:ascii="Arial" w:hAnsi="Arial" w:cs="Arial"/>
          <w:sz w:val="22"/>
        </w:rPr>
        <w:t xml:space="preserve">sind. </w:t>
      </w:r>
      <w:r w:rsidR="00940A7B" w:rsidRPr="003C049A">
        <w:rPr>
          <w:rFonts w:ascii="Arial" w:hAnsi="Arial" w:cs="Arial"/>
          <w:sz w:val="22"/>
        </w:rPr>
        <w:t>Der Ausschuss fand auch</w:t>
      </w:r>
      <w:r w:rsidR="00E577EA" w:rsidRPr="003C049A">
        <w:rPr>
          <w:rFonts w:ascii="Arial" w:hAnsi="Arial" w:cs="Arial"/>
          <w:sz w:val="22"/>
        </w:rPr>
        <w:t xml:space="preserve"> Verletzungen</w:t>
      </w:r>
      <w:r w:rsidR="00940A7B" w:rsidRPr="003C049A">
        <w:rPr>
          <w:rFonts w:ascii="Arial" w:hAnsi="Arial" w:cs="Arial"/>
          <w:sz w:val="22"/>
        </w:rPr>
        <w:t xml:space="preserve"> dieser Rechte</w:t>
      </w:r>
      <w:r w:rsidR="00E577EA" w:rsidRPr="003C049A">
        <w:rPr>
          <w:rFonts w:ascii="Arial" w:hAnsi="Arial" w:cs="Arial"/>
          <w:sz w:val="22"/>
        </w:rPr>
        <w:t>: unfreiwillige und diskriminierende Institutionalisierung, u</w:t>
      </w:r>
      <w:r w:rsidR="00E577EA" w:rsidRPr="003C049A">
        <w:rPr>
          <w:rFonts w:ascii="Arial" w:hAnsi="Arial" w:cs="Arial"/>
          <w:sz w:val="22"/>
        </w:rPr>
        <w:t>n</w:t>
      </w:r>
      <w:r w:rsidR="00E577EA" w:rsidRPr="003C049A">
        <w:rPr>
          <w:rFonts w:ascii="Arial" w:hAnsi="Arial" w:cs="Arial"/>
          <w:sz w:val="22"/>
        </w:rPr>
        <w:t>freiwillige medizinische Eingriffe, unfreiwillige Sterilisierung und Schwangerschaftsabbrüche, Aberkennung der Rechtsfähigkeit. Besonders betroffen sind Frauen und Kinder mit Behind</w:t>
      </w:r>
      <w:r w:rsidR="00E577EA" w:rsidRPr="003C049A">
        <w:rPr>
          <w:rFonts w:ascii="Arial" w:hAnsi="Arial" w:cs="Arial"/>
          <w:sz w:val="22"/>
        </w:rPr>
        <w:t>e</w:t>
      </w:r>
      <w:r w:rsidR="00E577EA" w:rsidRPr="003C049A">
        <w:rPr>
          <w:rFonts w:ascii="Arial" w:hAnsi="Arial" w:cs="Arial"/>
          <w:sz w:val="22"/>
        </w:rPr>
        <w:t>rungen, Menschen mit psycho-sozi</w:t>
      </w:r>
      <w:r w:rsidR="00940A7B" w:rsidRPr="003C049A">
        <w:rPr>
          <w:rFonts w:ascii="Arial" w:hAnsi="Arial" w:cs="Arial"/>
          <w:sz w:val="22"/>
        </w:rPr>
        <w:t>a</w:t>
      </w:r>
      <w:r w:rsidR="00E577EA" w:rsidRPr="003C049A">
        <w:rPr>
          <w:rFonts w:ascii="Arial" w:hAnsi="Arial" w:cs="Arial"/>
          <w:sz w:val="22"/>
        </w:rPr>
        <w:t>len Beeinträchtigungen, gehörlose und taubblinde Me</w:t>
      </w:r>
      <w:r w:rsidR="00E577EA" w:rsidRPr="003C049A">
        <w:rPr>
          <w:rFonts w:ascii="Arial" w:hAnsi="Arial" w:cs="Arial"/>
          <w:sz w:val="22"/>
        </w:rPr>
        <w:t>n</w:t>
      </w:r>
      <w:r w:rsidR="00E577EA" w:rsidRPr="003C049A">
        <w:rPr>
          <w:rFonts w:ascii="Arial" w:hAnsi="Arial" w:cs="Arial"/>
          <w:sz w:val="22"/>
        </w:rPr>
        <w:t>schen und Menschen mit kognitiven Beei</w:t>
      </w:r>
      <w:r w:rsidR="00E577EA" w:rsidRPr="003C049A">
        <w:rPr>
          <w:rFonts w:ascii="Arial" w:hAnsi="Arial" w:cs="Arial"/>
          <w:sz w:val="22"/>
        </w:rPr>
        <w:t>n</w:t>
      </w:r>
      <w:r w:rsidR="00E577EA" w:rsidRPr="003C049A">
        <w:rPr>
          <w:rFonts w:ascii="Arial" w:hAnsi="Arial" w:cs="Arial"/>
          <w:sz w:val="22"/>
        </w:rPr>
        <w:t>trächtigungen. Eine gemeinsame Auslegung und Anwendung der beiden Konventionen</w:t>
      </w:r>
      <w:r w:rsidR="00940A7B" w:rsidRPr="003C049A">
        <w:rPr>
          <w:rFonts w:ascii="Arial" w:hAnsi="Arial" w:cs="Arial"/>
          <w:sz w:val="22"/>
        </w:rPr>
        <w:t xml:space="preserve"> – VN-BRK und CAT –</w:t>
      </w:r>
      <w:r w:rsidR="00E577EA" w:rsidRPr="003C049A">
        <w:rPr>
          <w:rFonts w:ascii="Arial" w:hAnsi="Arial" w:cs="Arial"/>
          <w:sz w:val="22"/>
        </w:rPr>
        <w:t xml:space="preserve"> k</w:t>
      </w:r>
      <w:r w:rsidR="00940A7B" w:rsidRPr="003C049A">
        <w:rPr>
          <w:rFonts w:ascii="Arial" w:hAnsi="Arial" w:cs="Arial"/>
          <w:sz w:val="22"/>
        </w:rPr>
        <w:t>ann</w:t>
      </w:r>
      <w:r w:rsidR="00E577EA" w:rsidRPr="003C049A">
        <w:rPr>
          <w:rFonts w:ascii="Arial" w:hAnsi="Arial" w:cs="Arial"/>
          <w:sz w:val="22"/>
        </w:rPr>
        <w:t xml:space="preserve"> Verletzungen dieser Rec</w:t>
      </w:r>
      <w:r w:rsidR="00E577EA" w:rsidRPr="003C049A">
        <w:rPr>
          <w:rFonts w:ascii="Arial" w:hAnsi="Arial" w:cs="Arial"/>
          <w:sz w:val="22"/>
        </w:rPr>
        <w:t>h</w:t>
      </w:r>
      <w:r w:rsidR="00E577EA" w:rsidRPr="003C049A">
        <w:rPr>
          <w:rFonts w:ascii="Arial" w:hAnsi="Arial" w:cs="Arial"/>
          <w:sz w:val="22"/>
        </w:rPr>
        <w:t>te ve</w:t>
      </w:r>
      <w:r w:rsidR="00E577EA" w:rsidRPr="003C049A">
        <w:rPr>
          <w:rFonts w:ascii="Arial" w:hAnsi="Arial" w:cs="Arial"/>
          <w:sz w:val="22"/>
        </w:rPr>
        <w:t>r</w:t>
      </w:r>
      <w:r w:rsidR="00940A7B" w:rsidRPr="003C049A">
        <w:rPr>
          <w:rFonts w:ascii="Arial" w:hAnsi="Arial" w:cs="Arial"/>
          <w:sz w:val="22"/>
        </w:rPr>
        <w:t>hindern</w:t>
      </w:r>
      <w:r w:rsidR="00E577EA" w:rsidRPr="003C049A">
        <w:rPr>
          <w:rFonts w:ascii="Arial" w:hAnsi="Arial" w:cs="Arial"/>
          <w:sz w:val="22"/>
        </w:rPr>
        <w:t>.</w:t>
      </w:r>
    </w:p>
    <w:p w:rsidR="00B05E23" w:rsidRPr="003C049A" w:rsidRDefault="00B05E23" w:rsidP="00C32CA0">
      <w:pPr>
        <w:spacing w:after="0"/>
        <w:jc w:val="left"/>
        <w:rPr>
          <w:rFonts w:ascii="Arial" w:hAnsi="Arial" w:cs="Arial"/>
          <w:sz w:val="22"/>
        </w:rPr>
      </w:pPr>
    </w:p>
    <w:p w:rsidR="00E577EA" w:rsidRPr="003C049A" w:rsidRDefault="00E577EA" w:rsidP="00C32CA0">
      <w:pPr>
        <w:jc w:val="left"/>
        <w:rPr>
          <w:rFonts w:ascii="Arial" w:hAnsi="Arial" w:cs="Arial"/>
          <w:sz w:val="22"/>
        </w:rPr>
      </w:pPr>
      <w:r w:rsidRPr="003C049A">
        <w:rPr>
          <w:rFonts w:ascii="Arial" w:hAnsi="Arial" w:cs="Arial"/>
          <w:sz w:val="22"/>
        </w:rPr>
        <w:t>Die nächste Staatenkonfe</w:t>
      </w:r>
      <w:r w:rsidR="00940A7B" w:rsidRPr="003C049A">
        <w:rPr>
          <w:rFonts w:ascii="Arial" w:hAnsi="Arial" w:cs="Arial"/>
          <w:sz w:val="22"/>
        </w:rPr>
        <w:t>r</w:t>
      </w:r>
      <w:r w:rsidRPr="003C049A">
        <w:rPr>
          <w:rFonts w:ascii="Arial" w:hAnsi="Arial" w:cs="Arial"/>
          <w:sz w:val="22"/>
        </w:rPr>
        <w:t>enz wird</w:t>
      </w:r>
      <w:r w:rsidR="00940A7B" w:rsidRPr="003C049A">
        <w:rPr>
          <w:rFonts w:ascii="Arial" w:hAnsi="Arial" w:cs="Arial"/>
          <w:sz w:val="22"/>
        </w:rPr>
        <w:t xml:space="preserve"> </w:t>
      </w:r>
      <w:r w:rsidRPr="003C049A">
        <w:rPr>
          <w:rFonts w:ascii="Arial" w:hAnsi="Arial" w:cs="Arial"/>
          <w:sz w:val="22"/>
        </w:rPr>
        <w:t xml:space="preserve">voraussichtlich vom 10. </w:t>
      </w:r>
      <w:r w:rsidR="00940A7B" w:rsidRPr="003C049A">
        <w:rPr>
          <w:rFonts w:ascii="Arial" w:hAnsi="Arial" w:cs="Arial"/>
          <w:sz w:val="22"/>
        </w:rPr>
        <w:t>b</w:t>
      </w:r>
      <w:r w:rsidRPr="003C049A">
        <w:rPr>
          <w:rFonts w:ascii="Arial" w:hAnsi="Arial" w:cs="Arial"/>
          <w:sz w:val="22"/>
        </w:rPr>
        <w:t>is 12. September 2014 stattfi</w:t>
      </w:r>
      <w:r w:rsidRPr="003C049A">
        <w:rPr>
          <w:rFonts w:ascii="Arial" w:hAnsi="Arial" w:cs="Arial"/>
          <w:sz w:val="22"/>
        </w:rPr>
        <w:t>n</w:t>
      </w:r>
      <w:r w:rsidRPr="003C049A">
        <w:rPr>
          <w:rFonts w:ascii="Arial" w:hAnsi="Arial" w:cs="Arial"/>
          <w:sz w:val="22"/>
        </w:rPr>
        <w:t>den.</w:t>
      </w:r>
    </w:p>
    <w:p w:rsidR="00E577EA" w:rsidRPr="003C049A" w:rsidRDefault="00BA0DAB" w:rsidP="00C32CA0">
      <w:pPr>
        <w:jc w:val="left"/>
        <w:rPr>
          <w:rFonts w:ascii="Arial" w:hAnsi="Arial" w:cs="Arial"/>
          <w:sz w:val="22"/>
        </w:rPr>
      </w:pPr>
      <w:r w:rsidRPr="003C049A">
        <w:rPr>
          <w:rFonts w:ascii="Arial" w:hAnsi="Arial" w:cs="Arial"/>
          <w:sz w:val="22"/>
        </w:rPr>
        <w:t xml:space="preserve">Weiterführende Informationen und </w:t>
      </w:r>
      <w:r w:rsidR="00E577EA" w:rsidRPr="003C049A">
        <w:rPr>
          <w:rFonts w:ascii="Arial" w:hAnsi="Arial" w:cs="Arial"/>
          <w:sz w:val="22"/>
        </w:rPr>
        <w:t>Dokumente</w:t>
      </w:r>
      <w:r w:rsidRPr="003C049A">
        <w:rPr>
          <w:rFonts w:ascii="Arial" w:hAnsi="Arial" w:cs="Arial"/>
          <w:sz w:val="22"/>
        </w:rPr>
        <w:t xml:space="preserve"> zur 6. Staatenkonferenz finden Sie auf der I</w:t>
      </w:r>
      <w:r w:rsidRPr="003C049A">
        <w:rPr>
          <w:rFonts w:ascii="Arial" w:hAnsi="Arial" w:cs="Arial"/>
          <w:sz w:val="22"/>
        </w:rPr>
        <w:t>n</w:t>
      </w:r>
      <w:r w:rsidRPr="003C049A">
        <w:rPr>
          <w:rFonts w:ascii="Arial" w:hAnsi="Arial" w:cs="Arial"/>
          <w:sz w:val="22"/>
        </w:rPr>
        <w:t>ternetseit</w:t>
      </w:r>
      <w:r w:rsidR="00E436D1" w:rsidRPr="003C049A">
        <w:rPr>
          <w:rFonts w:ascii="Arial" w:hAnsi="Arial" w:cs="Arial"/>
          <w:sz w:val="22"/>
        </w:rPr>
        <w:t>e</w:t>
      </w:r>
      <w:r w:rsidRPr="003C049A">
        <w:rPr>
          <w:rFonts w:ascii="Arial" w:hAnsi="Arial" w:cs="Arial"/>
          <w:sz w:val="22"/>
        </w:rPr>
        <w:t xml:space="preserve"> von UN-enable</w:t>
      </w:r>
      <w:r w:rsidR="00E577EA" w:rsidRPr="003C049A">
        <w:rPr>
          <w:rFonts w:ascii="Arial" w:hAnsi="Arial" w:cs="Arial"/>
          <w:sz w:val="22"/>
        </w:rPr>
        <w:t xml:space="preserve"> </w:t>
      </w:r>
      <w:hyperlink r:id="rId24" w:history="1">
        <w:r w:rsidR="00E577EA" w:rsidRPr="003C049A">
          <w:rPr>
            <w:rStyle w:val="Hyperlink"/>
            <w:rFonts w:ascii="Arial" w:hAnsi="Arial" w:cs="Arial"/>
            <w:sz w:val="22"/>
          </w:rPr>
          <w:t>http://www.un.org/disabilities/default.asp?id=1606#documents</w:t>
        </w:r>
      </w:hyperlink>
      <w:r w:rsidRPr="003C049A">
        <w:rPr>
          <w:rFonts w:ascii="Arial" w:hAnsi="Arial" w:cs="Arial"/>
          <w:sz w:val="22"/>
        </w:rPr>
        <w:t xml:space="preserve"> oder hier: </w:t>
      </w:r>
      <w:hyperlink r:id="rId25" w:history="1">
        <w:r w:rsidR="00E577EA" w:rsidRPr="003C049A">
          <w:rPr>
            <w:rStyle w:val="Hyperlink"/>
            <w:rFonts w:ascii="Arial" w:hAnsi="Arial" w:cs="Arial"/>
            <w:sz w:val="22"/>
          </w:rPr>
          <w:t>http://papersmart.unmeetings.org/en/treaty/crpd/COSP-CRPD/6th-session/</w:t>
        </w:r>
      </w:hyperlink>
    </w:p>
    <w:p w:rsidR="00663514" w:rsidRPr="00EB25F8" w:rsidRDefault="00EB25F8" w:rsidP="00C32CA0">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9A7C1C" w:rsidRPr="00EB25F8" w:rsidRDefault="00EB25F8" w:rsidP="00C32CA0">
      <w:pPr>
        <w:pStyle w:val="berschrift1"/>
        <w:jc w:val="left"/>
        <w:rPr>
          <w:rFonts w:ascii="Arial" w:hAnsi="Arial" w:cs="Arial"/>
          <w:sz w:val="22"/>
          <w:szCs w:val="22"/>
          <w:u w:val="none"/>
        </w:rPr>
      </w:pPr>
      <w:bookmarkStart w:id="24" w:name="_Toc363720937"/>
      <w:r>
        <w:rPr>
          <w:rFonts w:ascii="Arial" w:hAnsi="Arial" w:cs="Arial"/>
          <w:sz w:val="22"/>
          <w:szCs w:val="22"/>
          <w:u w:val="none"/>
        </w:rPr>
        <w:t>*</w:t>
      </w:r>
      <w:r w:rsidR="009A7C1C" w:rsidRPr="00EB25F8">
        <w:rPr>
          <w:rFonts w:ascii="Arial" w:hAnsi="Arial" w:cs="Arial"/>
          <w:sz w:val="22"/>
          <w:szCs w:val="22"/>
          <w:u w:val="none"/>
        </w:rPr>
        <w:t>Das Menschenrechts-Modell von Behinderung</w:t>
      </w:r>
      <w:bookmarkEnd w:id="24"/>
      <w:r>
        <w:rPr>
          <w:rFonts w:ascii="Arial" w:hAnsi="Arial" w:cs="Arial"/>
          <w:sz w:val="22"/>
          <w:szCs w:val="22"/>
          <w:u w:val="none"/>
        </w:rPr>
        <w:t>*</w:t>
      </w:r>
    </w:p>
    <w:p w:rsidR="00B02097" w:rsidRPr="003C049A" w:rsidRDefault="00B54CA1" w:rsidP="00C32CA0">
      <w:pPr>
        <w:jc w:val="left"/>
        <w:rPr>
          <w:rFonts w:ascii="Arial" w:hAnsi="Arial" w:cs="Arial"/>
          <w:sz w:val="22"/>
        </w:rPr>
      </w:pPr>
      <w:r w:rsidRPr="003C049A">
        <w:rPr>
          <w:rFonts w:ascii="Arial" w:hAnsi="Arial" w:cs="Arial"/>
          <w:sz w:val="22"/>
        </w:rPr>
        <w:t xml:space="preserve">Am 15. </w:t>
      </w:r>
      <w:r w:rsidRPr="003C049A">
        <w:rPr>
          <w:rFonts w:ascii="Arial" w:hAnsi="Arial" w:cs="Arial"/>
          <w:sz w:val="22"/>
          <w:lang w:val="en-US"/>
        </w:rPr>
        <w:t xml:space="preserve">September </w:t>
      </w:r>
      <w:r w:rsidR="00D95BEB" w:rsidRPr="003C049A">
        <w:rPr>
          <w:rFonts w:ascii="Arial" w:hAnsi="Arial" w:cs="Arial"/>
          <w:sz w:val="22"/>
          <w:lang w:val="en-US"/>
        </w:rPr>
        <w:t xml:space="preserve">2013 </w:t>
      </w:r>
      <w:r w:rsidRPr="003C049A">
        <w:rPr>
          <w:rFonts w:ascii="Arial" w:hAnsi="Arial" w:cs="Arial"/>
          <w:sz w:val="22"/>
          <w:lang w:val="en-US"/>
        </w:rPr>
        <w:t>veranstalteten UNICEF, das OHCHR und ILO in New York einen Workshop mit dem Titel „Human rights-based a</w:t>
      </w:r>
      <w:r w:rsidRPr="003C049A">
        <w:rPr>
          <w:rFonts w:ascii="Arial" w:hAnsi="Arial" w:cs="Arial"/>
          <w:sz w:val="22"/>
          <w:lang w:val="en-US"/>
        </w:rPr>
        <w:t>p</w:t>
      </w:r>
      <w:r w:rsidRPr="003C049A">
        <w:rPr>
          <w:rFonts w:ascii="Arial" w:hAnsi="Arial" w:cs="Arial"/>
          <w:sz w:val="22"/>
          <w:lang w:val="en-US"/>
        </w:rPr>
        <w:t xml:space="preserve">proach to disability: The way towards 2015 and beyond“. </w:t>
      </w:r>
      <w:r w:rsidRPr="003C049A">
        <w:rPr>
          <w:rFonts w:ascii="Arial" w:hAnsi="Arial" w:cs="Arial"/>
          <w:sz w:val="22"/>
        </w:rPr>
        <w:t xml:space="preserve">Ziel war es, </w:t>
      </w:r>
      <w:r w:rsidR="009B59B8" w:rsidRPr="003C049A">
        <w:rPr>
          <w:rFonts w:ascii="Arial" w:hAnsi="Arial" w:cs="Arial"/>
          <w:sz w:val="22"/>
        </w:rPr>
        <w:t xml:space="preserve">speziell Mitarbeiter_innen von </w:t>
      </w:r>
      <w:r w:rsidR="00B02097" w:rsidRPr="003C049A">
        <w:rPr>
          <w:rFonts w:ascii="Arial" w:hAnsi="Arial" w:cs="Arial"/>
          <w:sz w:val="22"/>
        </w:rPr>
        <w:t>V</w:t>
      </w:r>
      <w:r w:rsidR="009B59B8" w:rsidRPr="003C049A">
        <w:rPr>
          <w:rFonts w:ascii="Arial" w:hAnsi="Arial" w:cs="Arial"/>
          <w:sz w:val="22"/>
        </w:rPr>
        <w:t>N</w:t>
      </w:r>
      <w:r w:rsidR="00B02097" w:rsidRPr="003C049A">
        <w:rPr>
          <w:rFonts w:ascii="Arial" w:hAnsi="Arial" w:cs="Arial"/>
          <w:sz w:val="22"/>
        </w:rPr>
        <w:t>-</w:t>
      </w:r>
      <w:r w:rsidR="009B59B8" w:rsidRPr="003C049A">
        <w:rPr>
          <w:rFonts w:ascii="Arial" w:hAnsi="Arial" w:cs="Arial"/>
          <w:sz w:val="22"/>
        </w:rPr>
        <w:t xml:space="preserve">Organisationen im sogenannten Menschenrechtsansatz in der Behindertenpolitik zu schulen. </w:t>
      </w:r>
    </w:p>
    <w:p w:rsidR="009A7C1C" w:rsidRPr="003C049A" w:rsidRDefault="00A27316" w:rsidP="00C32CA0">
      <w:pPr>
        <w:jc w:val="left"/>
        <w:rPr>
          <w:rFonts w:ascii="Arial" w:hAnsi="Arial" w:cs="Arial"/>
          <w:sz w:val="22"/>
        </w:rPr>
      </w:pPr>
      <w:r w:rsidRPr="003C049A">
        <w:rPr>
          <w:rFonts w:ascii="Arial" w:hAnsi="Arial" w:cs="Arial"/>
          <w:sz w:val="22"/>
        </w:rPr>
        <w:t xml:space="preserve">Theresia Degener führte die Teilnehmer_innen in die Entstehungsgeschichte </w:t>
      </w:r>
      <w:r w:rsidR="00774E28" w:rsidRPr="003C049A">
        <w:rPr>
          <w:rFonts w:ascii="Arial" w:hAnsi="Arial" w:cs="Arial"/>
          <w:sz w:val="22"/>
        </w:rPr>
        <w:t>des Mensche</w:t>
      </w:r>
      <w:r w:rsidR="00774E28" w:rsidRPr="003C049A">
        <w:rPr>
          <w:rFonts w:ascii="Arial" w:hAnsi="Arial" w:cs="Arial"/>
          <w:sz w:val="22"/>
        </w:rPr>
        <w:t>n</w:t>
      </w:r>
      <w:r w:rsidR="00774E28" w:rsidRPr="003C049A">
        <w:rPr>
          <w:rFonts w:ascii="Arial" w:hAnsi="Arial" w:cs="Arial"/>
          <w:sz w:val="22"/>
        </w:rPr>
        <w:t xml:space="preserve">rechts-Modells </w:t>
      </w:r>
      <w:r w:rsidRPr="003C049A">
        <w:rPr>
          <w:rFonts w:ascii="Arial" w:hAnsi="Arial" w:cs="Arial"/>
          <w:sz w:val="22"/>
        </w:rPr>
        <w:t>ein</w:t>
      </w:r>
      <w:r w:rsidR="00774E28" w:rsidRPr="003C049A">
        <w:rPr>
          <w:rFonts w:ascii="Arial" w:hAnsi="Arial" w:cs="Arial"/>
          <w:sz w:val="22"/>
        </w:rPr>
        <w:t>. Im Zuge dessen erläuterte sie, inwiefern die VN-BRK den Paradigme</w:t>
      </w:r>
      <w:r w:rsidR="00774E28" w:rsidRPr="003C049A">
        <w:rPr>
          <w:rFonts w:ascii="Arial" w:hAnsi="Arial" w:cs="Arial"/>
          <w:sz w:val="22"/>
        </w:rPr>
        <w:t>n</w:t>
      </w:r>
      <w:r w:rsidR="00774E28" w:rsidRPr="003C049A">
        <w:rPr>
          <w:rFonts w:ascii="Arial" w:hAnsi="Arial" w:cs="Arial"/>
          <w:sz w:val="22"/>
        </w:rPr>
        <w:t>wechsel vom sozialen Modell zum Menschenrechts-Modell manifestiert</w:t>
      </w:r>
      <w:r w:rsidR="00B02097" w:rsidRPr="003C049A">
        <w:rPr>
          <w:rFonts w:ascii="Arial" w:hAnsi="Arial" w:cs="Arial"/>
          <w:sz w:val="22"/>
        </w:rPr>
        <w:t>,</w:t>
      </w:r>
      <w:r w:rsidR="00774E28" w:rsidRPr="003C049A">
        <w:rPr>
          <w:rFonts w:ascii="Arial" w:hAnsi="Arial" w:cs="Arial"/>
          <w:sz w:val="22"/>
        </w:rPr>
        <w:t xml:space="preserve"> </w:t>
      </w:r>
      <w:r w:rsidRPr="003C049A">
        <w:rPr>
          <w:rFonts w:ascii="Arial" w:hAnsi="Arial" w:cs="Arial"/>
          <w:sz w:val="22"/>
        </w:rPr>
        <w:t>und erläuterte die Chancen und Perspektiven, die ein menschenrechtsbasierter Ansatz von Behinderung für die Umsetzung der Rechte von Menschen mit B</w:t>
      </w:r>
      <w:r w:rsidRPr="003C049A">
        <w:rPr>
          <w:rFonts w:ascii="Arial" w:hAnsi="Arial" w:cs="Arial"/>
          <w:sz w:val="22"/>
        </w:rPr>
        <w:t>e</w:t>
      </w:r>
      <w:r w:rsidRPr="003C049A">
        <w:rPr>
          <w:rFonts w:ascii="Arial" w:hAnsi="Arial" w:cs="Arial"/>
          <w:sz w:val="22"/>
        </w:rPr>
        <w:t>hinderungen eröffnet. Dabei argumentierte sie, dass das Mensche</w:t>
      </w:r>
      <w:r w:rsidRPr="003C049A">
        <w:rPr>
          <w:rFonts w:ascii="Arial" w:hAnsi="Arial" w:cs="Arial"/>
          <w:sz w:val="22"/>
        </w:rPr>
        <w:t>n</w:t>
      </w:r>
      <w:r w:rsidRPr="003C049A">
        <w:rPr>
          <w:rFonts w:ascii="Arial" w:hAnsi="Arial" w:cs="Arial"/>
          <w:sz w:val="22"/>
        </w:rPr>
        <w:t>rechts-Modell über das soziale Modell von Behinderung hinausgeht</w:t>
      </w:r>
      <w:r w:rsidR="008435E5" w:rsidRPr="003C049A">
        <w:rPr>
          <w:rFonts w:ascii="Arial" w:hAnsi="Arial" w:cs="Arial"/>
          <w:sz w:val="22"/>
        </w:rPr>
        <w:t xml:space="preserve">. </w:t>
      </w:r>
      <w:r w:rsidR="009B59B8" w:rsidRPr="003C049A">
        <w:rPr>
          <w:rFonts w:ascii="Arial" w:hAnsi="Arial" w:cs="Arial"/>
          <w:sz w:val="22"/>
        </w:rPr>
        <w:t>Maria Soledad Cisternas Reyes, die neue Vorsitzende des CRPD</w:t>
      </w:r>
      <w:r w:rsidR="00B02097" w:rsidRPr="003C049A">
        <w:rPr>
          <w:rFonts w:ascii="Arial" w:hAnsi="Arial" w:cs="Arial"/>
          <w:sz w:val="22"/>
        </w:rPr>
        <w:t>-</w:t>
      </w:r>
      <w:r w:rsidR="009B59B8" w:rsidRPr="003C049A">
        <w:rPr>
          <w:rFonts w:ascii="Arial" w:hAnsi="Arial" w:cs="Arial"/>
          <w:sz w:val="22"/>
        </w:rPr>
        <w:t>Ausschusses</w:t>
      </w:r>
      <w:r w:rsidR="00B02097" w:rsidRPr="003C049A">
        <w:rPr>
          <w:rFonts w:ascii="Arial" w:hAnsi="Arial" w:cs="Arial"/>
          <w:sz w:val="22"/>
        </w:rPr>
        <w:t>,</w:t>
      </w:r>
      <w:r w:rsidR="009B59B8" w:rsidRPr="003C049A">
        <w:rPr>
          <w:rFonts w:ascii="Arial" w:hAnsi="Arial" w:cs="Arial"/>
          <w:sz w:val="22"/>
        </w:rPr>
        <w:t xml:space="preserve"> bekräftigte die Notwendigkeit, vom medizinischen Modell von Behinderung ganz besonders in der A</w:t>
      </w:r>
      <w:r w:rsidR="009B59B8" w:rsidRPr="003C049A">
        <w:rPr>
          <w:rFonts w:ascii="Arial" w:hAnsi="Arial" w:cs="Arial"/>
          <w:sz w:val="22"/>
        </w:rPr>
        <w:t>r</w:t>
      </w:r>
      <w:r w:rsidR="009B59B8" w:rsidRPr="003C049A">
        <w:rPr>
          <w:rFonts w:ascii="Arial" w:hAnsi="Arial" w:cs="Arial"/>
          <w:sz w:val="22"/>
        </w:rPr>
        <w:t>mutsbekämpfung Abstand zu nehmen. Weder stigmatisierende noch eugenische Prävent</w:t>
      </w:r>
      <w:r w:rsidR="009B59B8" w:rsidRPr="003C049A">
        <w:rPr>
          <w:rFonts w:ascii="Arial" w:hAnsi="Arial" w:cs="Arial"/>
          <w:sz w:val="22"/>
        </w:rPr>
        <w:t>i</w:t>
      </w:r>
      <w:r w:rsidR="009B59B8" w:rsidRPr="003C049A">
        <w:rPr>
          <w:rFonts w:ascii="Arial" w:hAnsi="Arial" w:cs="Arial"/>
          <w:sz w:val="22"/>
        </w:rPr>
        <w:t xml:space="preserve">onspolitik könne mit dem Menschenrechtsansatz der CRPD in Einklang gebracht werden. Die </w:t>
      </w:r>
      <w:r w:rsidR="00B02097" w:rsidRPr="003C049A">
        <w:rPr>
          <w:rFonts w:ascii="Arial" w:hAnsi="Arial" w:cs="Arial"/>
          <w:sz w:val="22"/>
        </w:rPr>
        <w:t>V</w:t>
      </w:r>
      <w:r w:rsidR="00FA0000" w:rsidRPr="003C049A">
        <w:rPr>
          <w:rFonts w:ascii="Arial" w:hAnsi="Arial" w:cs="Arial"/>
          <w:sz w:val="22"/>
        </w:rPr>
        <w:t>N</w:t>
      </w:r>
      <w:r w:rsidR="00B02097" w:rsidRPr="003C049A">
        <w:rPr>
          <w:rFonts w:ascii="Arial" w:hAnsi="Arial" w:cs="Arial"/>
          <w:sz w:val="22"/>
        </w:rPr>
        <w:t>-</w:t>
      </w:r>
      <w:r w:rsidR="009B59B8" w:rsidRPr="003C049A">
        <w:rPr>
          <w:rFonts w:ascii="Arial" w:hAnsi="Arial" w:cs="Arial"/>
          <w:sz w:val="22"/>
        </w:rPr>
        <w:t>Mille</w:t>
      </w:r>
      <w:r w:rsidR="00B02097" w:rsidRPr="003C049A">
        <w:rPr>
          <w:rFonts w:ascii="Arial" w:hAnsi="Arial" w:cs="Arial"/>
          <w:sz w:val="22"/>
        </w:rPr>
        <w:t>n</w:t>
      </w:r>
      <w:r w:rsidR="009B59B8" w:rsidRPr="003C049A">
        <w:rPr>
          <w:rFonts w:ascii="Arial" w:hAnsi="Arial" w:cs="Arial"/>
          <w:sz w:val="22"/>
        </w:rPr>
        <w:t>nium</w:t>
      </w:r>
      <w:r w:rsidR="00FA0000" w:rsidRPr="003C049A">
        <w:rPr>
          <w:rFonts w:ascii="Arial" w:hAnsi="Arial" w:cs="Arial"/>
          <w:sz w:val="22"/>
        </w:rPr>
        <w:t>-</w:t>
      </w:r>
      <w:r w:rsidR="009B59B8" w:rsidRPr="003C049A">
        <w:rPr>
          <w:rFonts w:ascii="Arial" w:hAnsi="Arial" w:cs="Arial"/>
          <w:sz w:val="22"/>
        </w:rPr>
        <w:t xml:space="preserve">Entwicklungsziele von 2000 hätten zwar den Zusammenhang zwischen Menschenrechten, guter Regierungsführung und </w:t>
      </w:r>
      <w:r w:rsidR="00FA0000" w:rsidRPr="003C049A">
        <w:rPr>
          <w:rFonts w:ascii="Arial" w:hAnsi="Arial" w:cs="Arial"/>
          <w:sz w:val="22"/>
        </w:rPr>
        <w:t>Entwicklungszusammenarbeit verdeutlicht</w:t>
      </w:r>
      <w:r w:rsidR="00B02097" w:rsidRPr="003C049A">
        <w:rPr>
          <w:rFonts w:ascii="Arial" w:hAnsi="Arial" w:cs="Arial"/>
          <w:sz w:val="22"/>
        </w:rPr>
        <w:t>,</w:t>
      </w:r>
      <w:r w:rsidR="00FA0000" w:rsidRPr="003C049A">
        <w:rPr>
          <w:rFonts w:ascii="Arial" w:hAnsi="Arial" w:cs="Arial"/>
          <w:sz w:val="22"/>
        </w:rPr>
        <w:t xml:space="preserve"> aber behinderte Menschen gänzlich ignoriert. Das sei angesichts der Tatsache, dass 2/3 der weltweit eine Milliarde Menschen mit Behinderung in Entwicklungsländern lebten, unakze</w:t>
      </w:r>
      <w:r w:rsidR="00FA0000" w:rsidRPr="003C049A">
        <w:rPr>
          <w:rFonts w:ascii="Arial" w:hAnsi="Arial" w:cs="Arial"/>
          <w:sz w:val="22"/>
        </w:rPr>
        <w:t>p</w:t>
      </w:r>
      <w:r w:rsidR="00FA0000" w:rsidRPr="003C049A">
        <w:rPr>
          <w:rFonts w:ascii="Arial" w:hAnsi="Arial" w:cs="Arial"/>
          <w:sz w:val="22"/>
        </w:rPr>
        <w:lastRenderedPageBreak/>
        <w:t>tabel. Für die am 23. September in New York stattfindende Tagung der V</w:t>
      </w:r>
      <w:r w:rsidR="009C5E7D" w:rsidRPr="003C049A">
        <w:rPr>
          <w:rFonts w:ascii="Arial" w:hAnsi="Arial" w:cs="Arial"/>
          <w:sz w:val="22"/>
        </w:rPr>
        <w:t>e</w:t>
      </w:r>
      <w:r w:rsidR="009C5E7D" w:rsidRPr="003C049A">
        <w:rPr>
          <w:rFonts w:ascii="Arial" w:hAnsi="Arial" w:cs="Arial"/>
          <w:sz w:val="22"/>
        </w:rPr>
        <w:t>r</w:t>
      </w:r>
      <w:r w:rsidR="009C5E7D" w:rsidRPr="003C049A">
        <w:rPr>
          <w:rFonts w:ascii="Arial" w:hAnsi="Arial" w:cs="Arial"/>
          <w:sz w:val="22"/>
        </w:rPr>
        <w:t xml:space="preserve">einten </w:t>
      </w:r>
      <w:r w:rsidR="00FA0000" w:rsidRPr="003C049A">
        <w:rPr>
          <w:rFonts w:ascii="Arial" w:hAnsi="Arial" w:cs="Arial"/>
          <w:sz w:val="22"/>
        </w:rPr>
        <w:t>N</w:t>
      </w:r>
      <w:r w:rsidR="009C5E7D" w:rsidRPr="003C049A">
        <w:rPr>
          <w:rFonts w:ascii="Arial" w:hAnsi="Arial" w:cs="Arial"/>
          <w:sz w:val="22"/>
        </w:rPr>
        <w:t>ationen</w:t>
      </w:r>
      <w:r w:rsidR="00FA0000" w:rsidRPr="003C049A">
        <w:rPr>
          <w:rFonts w:ascii="Arial" w:hAnsi="Arial" w:cs="Arial"/>
          <w:sz w:val="22"/>
        </w:rPr>
        <w:t xml:space="preserve"> mit hochrangigen Vertreter_innen zum Thema Behinderung und Entwicklung sei es daher notwendig, ein zukunftsweisendes am Menschenrechtsmodell von B</w:t>
      </w:r>
      <w:r w:rsidR="00FA0000" w:rsidRPr="003C049A">
        <w:rPr>
          <w:rFonts w:ascii="Arial" w:hAnsi="Arial" w:cs="Arial"/>
          <w:sz w:val="22"/>
        </w:rPr>
        <w:t>e</w:t>
      </w:r>
      <w:r w:rsidR="00FA0000" w:rsidRPr="003C049A">
        <w:rPr>
          <w:rFonts w:ascii="Arial" w:hAnsi="Arial" w:cs="Arial"/>
          <w:sz w:val="22"/>
        </w:rPr>
        <w:t xml:space="preserve">hinderung orientiertes Abschlussdokument zu verabschieden. </w:t>
      </w:r>
    </w:p>
    <w:p w:rsidR="00B02097" w:rsidRPr="003C049A" w:rsidRDefault="00EB25F8" w:rsidP="00C32CA0">
      <w:pPr>
        <w:jc w:val="left"/>
        <w:rPr>
          <w:rFonts w:ascii="Arial" w:hAnsi="Arial" w:cs="Arial"/>
          <w:sz w:val="22"/>
        </w:rPr>
      </w:pPr>
      <w:r>
        <w:rPr>
          <w:rFonts w:ascii="Arial" w:hAnsi="Arial" w:cs="Arial"/>
          <w:bCs/>
          <w:sz w:val="22"/>
        </w:rPr>
        <w:t>---------------------------------------------------------------------------------------------------------------------------</w:t>
      </w:r>
    </w:p>
    <w:p w:rsidR="00C36EE9" w:rsidRPr="00EB25F8" w:rsidRDefault="00EB25F8" w:rsidP="00C32CA0">
      <w:pPr>
        <w:pStyle w:val="berschrift1"/>
        <w:jc w:val="left"/>
        <w:rPr>
          <w:rFonts w:ascii="Arial" w:hAnsi="Arial" w:cs="Arial"/>
          <w:sz w:val="22"/>
          <w:szCs w:val="22"/>
          <w:u w:val="none"/>
        </w:rPr>
      </w:pPr>
      <w:bookmarkStart w:id="25" w:name="_Toc363720938"/>
      <w:r>
        <w:rPr>
          <w:rFonts w:ascii="Arial" w:hAnsi="Arial" w:cs="Arial"/>
          <w:sz w:val="22"/>
          <w:szCs w:val="22"/>
          <w:u w:val="none"/>
        </w:rPr>
        <w:t>*</w:t>
      </w:r>
      <w:r w:rsidR="00C36EE9" w:rsidRPr="00EB25F8">
        <w:rPr>
          <w:rFonts w:ascii="Arial" w:hAnsi="Arial" w:cs="Arial"/>
          <w:sz w:val="22"/>
          <w:szCs w:val="22"/>
          <w:u w:val="none"/>
        </w:rPr>
        <w:t xml:space="preserve">Hintergrund: Die Mitglieder des Ausschusses – Teil </w:t>
      </w:r>
      <w:r w:rsidR="00C22533" w:rsidRPr="00EB25F8">
        <w:rPr>
          <w:rFonts w:ascii="Arial" w:hAnsi="Arial" w:cs="Arial"/>
          <w:sz w:val="22"/>
          <w:szCs w:val="22"/>
          <w:u w:val="none"/>
        </w:rPr>
        <w:t>5</w:t>
      </w:r>
      <w:bookmarkEnd w:id="25"/>
      <w:r>
        <w:rPr>
          <w:rFonts w:ascii="Arial" w:hAnsi="Arial" w:cs="Arial"/>
          <w:sz w:val="22"/>
          <w:szCs w:val="22"/>
          <w:u w:val="none"/>
        </w:rPr>
        <w:t>*</w:t>
      </w:r>
    </w:p>
    <w:p w:rsidR="00C36EE9" w:rsidRPr="003C049A" w:rsidRDefault="005203D6" w:rsidP="00C32CA0">
      <w:pPr>
        <w:autoSpaceDE w:val="0"/>
        <w:autoSpaceDN w:val="0"/>
        <w:adjustRightInd w:val="0"/>
        <w:spacing w:after="0"/>
        <w:jc w:val="left"/>
        <w:rPr>
          <w:rFonts w:ascii="Arial" w:hAnsi="Arial" w:cs="Arial"/>
          <w:sz w:val="22"/>
        </w:rPr>
      </w:pPr>
      <w:r w:rsidRPr="003C049A">
        <w:rPr>
          <w:rFonts w:ascii="Arial" w:hAnsi="Arial" w:cs="Arial"/>
          <w:sz w:val="22"/>
        </w:rPr>
        <w:t>Zurzeit hat der Ausschuss für die Rechte von Menschen mit B</w:t>
      </w:r>
      <w:r w:rsidRPr="003C049A">
        <w:rPr>
          <w:rFonts w:ascii="Arial" w:hAnsi="Arial" w:cs="Arial"/>
          <w:sz w:val="22"/>
        </w:rPr>
        <w:t>e</w:t>
      </w:r>
      <w:r w:rsidRPr="003C049A">
        <w:rPr>
          <w:rFonts w:ascii="Arial" w:hAnsi="Arial" w:cs="Arial"/>
          <w:sz w:val="22"/>
        </w:rPr>
        <w:t xml:space="preserve">hinderungen 18 Mitglieder. </w:t>
      </w:r>
      <w:r w:rsidR="009410C0" w:rsidRPr="003C049A">
        <w:rPr>
          <w:rFonts w:ascii="Arial" w:hAnsi="Arial" w:cs="Arial"/>
          <w:sz w:val="22"/>
        </w:rPr>
        <w:t>Wie gewohnt stellen</w:t>
      </w:r>
      <w:r w:rsidR="005031E7" w:rsidRPr="003C049A">
        <w:rPr>
          <w:rFonts w:ascii="Arial" w:hAnsi="Arial" w:cs="Arial"/>
          <w:sz w:val="22"/>
        </w:rPr>
        <w:t xml:space="preserve"> wir Ihnen</w:t>
      </w:r>
      <w:r w:rsidR="002A6A63" w:rsidRPr="003C049A">
        <w:rPr>
          <w:rFonts w:ascii="Arial" w:hAnsi="Arial" w:cs="Arial"/>
          <w:sz w:val="22"/>
        </w:rPr>
        <w:t xml:space="preserve"> </w:t>
      </w:r>
      <w:r w:rsidR="009410C0" w:rsidRPr="003C049A">
        <w:rPr>
          <w:rFonts w:ascii="Arial" w:hAnsi="Arial" w:cs="Arial"/>
          <w:sz w:val="22"/>
        </w:rPr>
        <w:t>an dieser Stelle die</w:t>
      </w:r>
      <w:r w:rsidR="005031E7" w:rsidRPr="003C049A">
        <w:rPr>
          <w:rFonts w:ascii="Arial" w:hAnsi="Arial" w:cs="Arial"/>
          <w:sz w:val="22"/>
        </w:rPr>
        <w:t xml:space="preserve"> </w:t>
      </w:r>
      <w:r w:rsidR="002A6A63" w:rsidRPr="003C049A">
        <w:rPr>
          <w:rFonts w:ascii="Arial" w:hAnsi="Arial" w:cs="Arial"/>
          <w:sz w:val="22"/>
        </w:rPr>
        <w:t>Ausschussmitglieder</w:t>
      </w:r>
      <w:r w:rsidR="005031E7" w:rsidRPr="003C049A">
        <w:rPr>
          <w:rFonts w:ascii="Arial" w:hAnsi="Arial" w:cs="Arial"/>
          <w:sz w:val="22"/>
        </w:rPr>
        <w:t xml:space="preserve"> vor</w:t>
      </w:r>
      <w:r w:rsidR="002A6A63" w:rsidRPr="003C049A">
        <w:rPr>
          <w:rFonts w:ascii="Arial" w:hAnsi="Arial" w:cs="Arial"/>
          <w:sz w:val="22"/>
        </w:rPr>
        <w:t>.</w:t>
      </w:r>
    </w:p>
    <w:p w:rsidR="003A6129" w:rsidRPr="003C049A" w:rsidRDefault="009410C0" w:rsidP="00C32CA0">
      <w:pPr>
        <w:autoSpaceDE w:val="0"/>
        <w:autoSpaceDN w:val="0"/>
        <w:adjustRightInd w:val="0"/>
        <w:spacing w:after="0"/>
        <w:jc w:val="left"/>
        <w:rPr>
          <w:rFonts w:ascii="Arial" w:hAnsi="Arial" w:cs="Arial"/>
          <w:sz w:val="22"/>
        </w:rPr>
      </w:pPr>
      <w:r w:rsidRPr="003C049A">
        <w:rPr>
          <w:rFonts w:ascii="Arial" w:hAnsi="Arial" w:cs="Arial"/>
          <w:sz w:val="22"/>
        </w:rPr>
        <w:t xml:space="preserve">Während </w:t>
      </w:r>
      <w:r w:rsidR="00C06C49" w:rsidRPr="003C049A">
        <w:rPr>
          <w:rFonts w:ascii="Arial" w:hAnsi="Arial" w:cs="Arial"/>
          <w:sz w:val="22"/>
        </w:rPr>
        <w:t>der</w:t>
      </w:r>
      <w:r w:rsidRPr="003C049A">
        <w:rPr>
          <w:rFonts w:ascii="Arial" w:hAnsi="Arial" w:cs="Arial"/>
          <w:sz w:val="22"/>
        </w:rPr>
        <w:t xml:space="preserve"> 9. Ausschusssitzung wurde der Vorstand des Ausschusses neu gewählt:</w:t>
      </w:r>
      <w:r w:rsidR="001925DD" w:rsidRPr="003C049A">
        <w:rPr>
          <w:rFonts w:ascii="Arial" w:hAnsi="Arial" w:cs="Arial"/>
          <w:sz w:val="22"/>
        </w:rPr>
        <w:t xml:space="preserve"> </w:t>
      </w:r>
      <w:r w:rsidR="003A6129" w:rsidRPr="003C049A">
        <w:rPr>
          <w:rFonts w:ascii="Arial" w:hAnsi="Arial" w:cs="Arial"/>
          <w:sz w:val="22"/>
        </w:rPr>
        <w:t>Maria Soledad Cisternas Reyes</w:t>
      </w:r>
      <w:r w:rsidR="00881291" w:rsidRPr="003C049A">
        <w:rPr>
          <w:rFonts w:ascii="Arial" w:hAnsi="Arial" w:cs="Arial"/>
          <w:sz w:val="22"/>
        </w:rPr>
        <w:t xml:space="preserve"> (Vorsitzende);</w:t>
      </w:r>
      <w:r w:rsidR="007263FF" w:rsidRPr="003C049A">
        <w:rPr>
          <w:rFonts w:ascii="Arial" w:hAnsi="Arial" w:cs="Arial"/>
          <w:sz w:val="22"/>
        </w:rPr>
        <w:t xml:space="preserve"> </w:t>
      </w:r>
      <w:r w:rsidR="003A6129" w:rsidRPr="003C049A">
        <w:rPr>
          <w:rFonts w:ascii="Arial" w:hAnsi="Arial" w:cs="Arial"/>
          <w:sz w:val="22"/>
        </w:rPr>
        <w:t xml:space="preserve">Ron McCallum, Theresia Degener </w:t>
      </w:r>
      <w:r w:rsidR="00881291" w:rsidRPr="003C049A">
        <w:rPr>
          <w:rFonts w:ascii="Arial" w:hAnsi="Arial" w:cs="Arial"/>
          <w:sz w:val="22"/>
        </w:rPr>
        <w:t>u</w:t>
      </w:r>
      <w:r w:rsidR="003A6129" w:rsidRPr="003C049A">
        <w:rPr>
          <w:rFonts w:ascii="Arial" w:hAnsi="Arial" w:cs="Arial"/>
          <w:sz w:val="22"/>
        </w:rPr>
        <w:t>nd Carlos Rios Espinosa</w:t>
      </w:r>
      <w:r w:rsidR="00881291" w:rsidRPr="003C049A">
        <w:rPr>
          <w:rFonts w:ascii="Arial" w:hAnsi="Arial" w:cs="Arial"/>
          <w:sz w:val="22"/>
        </w:rPr>
        <w:t xml:space="preserve"> (Stellve</w:t>
      </w:r>
      <w:r w:rsidR="00881291" w:rsidRPr="003C049A">
        <w:rPr>
          <w:rFonts w:ascii="Arial" w:hAnsi="Arial" w:cs="Arial"/>
          <w:sz w:val="22"/>
        </w:rPr>
        <w:t>r</w:t>
      </w:r>
      <w:r w:rsidR="00881291" w:rsidRPr="003C049A">
        <w:rPr>
          <w:rFonts w:ascii="Arial" w:hAnsi="Arial" w:cs="Arial"/>
          <w:sz w:val="22"/>
        </w:rPr>
        <w:t xml:space="preserve">tretende Vorsitzende); </w:t>
      </w:r>
      <w:r w:rsidR="003A6129" w:rsidRPr="003C049A">
        <w:rPr>
          <w:rFonts w:ascii="Arial" w:hAnsi="Arial" w:cs="Arial"/>
          <w:sz w:val="22"/>
        </w:rPr>
        <w:t xml:space="preserve">Martin Babu Mwesigwa </w:t>
      </w:r>
      <w:r w:rsidR="00881291" w:rsidRPr="003C049A">
        <w:rPr>
          <w:rFonts w:ascii="Arial" w:hAnsi="Arial" w:cs="Arial"/>
          <w:sz w:val="22"/>
        </w:rPr>
        <w:t>(Berichterstatter)</w:t>
      </w:r>
      <w:r w:rsidR="003A6129" w:rsidRPr="003C049A">
        <w:rPr>
          <w:rFonts w:ascii="Arial" w:hAnsi="Arial" w:cs="Arial"/>
          <w:sz w:val="22"/>
        </w:rPr>
        <w:t>.</w:t>
      </w:r>
    </w:p>
    <w:p w:rsidR="00AB3419" w:rsidRPr="003C049A" w:rsidRDefault="00AB3419" w:rsidP="00C32CA0">
      <w:pPr>
        <w:autoSpaceDE w:val="0"/>
        <w:autoSpaceDN w:val="0"/>
        <w:adjustRightInd w:val="0"/>
        <w:spacing w:after="0"/>
        <w:jc w:val="left"/>
        <w:rPr>
          <w:rFonts w:ascii="Arial" w:hAnsi="Arial" w:cs="Arial"/>
          <w:sz w:val="22"/>
        </w:rPr>
      </w:pPr>
    </w:p>
    <w:p w:rsidR="006E0FAE" w:rsidRPr="003C049A" w:rsidRDefault="006E0FAE" w:rsidP="00C32CA0">
      <w:pPr>
        <w:autoSpaceDE w:val="0"/>
        <w:autoSpaceDN w:val="0"/>
        <w:adjustRightInd w:val="0"/>
        <w:spacing w:after="0"/>
        <w:jc w:val="left"/>
        <w:rPr>
          <w:rFonts w:ascii="Arial" w:hAnsi="Arial" w:cs="Arial"/>
          <w:b/>
          <w:sz w:val="22"/>
        </w:rPr>
      </w:pPr>
      <w:r w:rsidRPr="003C049A">
        <w:rPr>
          <w:rFonts w:ascii="Arial" w:hAnsi="Arial" w:cs="Arial"/>
          <w:b/>
          <w:sz w:val="22"/>
        </w:rPr>
        <w:t>Stig Langvad</w:t>
      </w:r>
      <w:r w:rsidR="009410C0" w:rsidRPr="003C049A">
        <w:rPr>
          <w:rFonts w:ascii="Arial" w:hAnsi="Arial" w:cs="Arial"/>
          <w:b/>
          <w:sz w:val="22"/>
        </w:rPr>
        <w:t xml:space="preserve"> (Dänemark)</w:t>
      </w:r>
    </w:p>
    <w:p w:rsidR="009410C0" w:rsidRPr="003C049A" w:rsidRDefault="00A13BC5" w:rsidP="00C32CA0">
      <w:pPr>
        <w:autoSpaceDE w:val="0"/>
        <w:autoSpaceDN w:val="0"/>
        <w:adjustRightInd w:val="0"/>
        <w:spacing w:after="0"/>
        <w:jc w:val="left"/>
        <w:rPr>
          <w:rFonts w:ascii="Arial" w:hAnsi="Arial" w:cs="Arial"/>
          <w:sz w:val="22"/>
        </w:rPr>
      </w:pPr>
      <w:r w:rsidRPr="003C049A">
        <w:rPr>
          <w:rFonts w:ascii="Arial" w:hAnsi="Arial" w:cs="Arial"/>
          <w:sz w:val="22"/>
        </w:rPr>
        <w:t xml:space="preserve">Stig Langvad wurde am </w:t>
      </w:r>
      <w:r w:rsidR="009E6A8E" w:rsidRPr="003C049A">
        <w:rPr>
          <w:rFonts w:ascii="Arial" w:hAnsi="Arial" w:cs="Arial"/>
          <w:sz w:val="22"/>
        </w:rPr>
        <w:t xml:space="preserve">20. November 1956 in </w:t>
      </w:r>
      <w:r w:rsidRPr="003C049A">
        <w:rPr>
          <w:rFonts w:ascii="Arial" w:hAnsi="Arial" w:cs="Arial"/>
          <w:sz w:val="22"/>
        </w:rPr>
        <w:t>Aarhus (Dänemark) g</w:t>
      </w:r>
      <w:r w:rsidRPr="003C049A">
        <w:rPr>
          <w:rFonts w:ascii="Arial" w:hAnsi="Arial" w:cs="Arial"/>
          <w:sz w:val="22"/>
        </w:rPr>
        <w:t>e</w:t>
      </w:r>
      <w:r w:rsidRPr="003C049A">
        <w:rPr>
          <w:rFonts w:ascii="Arial" w:hAnsi="Arial" w:cs="Arial"/>
          <w:sz w:val="22"/>
        </w:rPr>
        <w:t xml:space="preserve">boren. </w:t>
      </w:r>
      <w:r w:rsidR="009E6A8E" w:rsidRPr="003C049A">
        <w:rPr>
          <w:rFonts w:ascii="Arial" w:hAnsi="Arial" w:cs="Arial"/>
          <w:sz w:val="22"/>
        </w:rPr>
        <w:t xml:space="preserve">2010 wurde er für eine 4-jährige Amtszeit in den Ausschuss gewählt. </w:t>
      </w:r>
      <w:r w:rsidR="00DA344F" w:rsidRPr="003C049A">
        <w:rPr>
          <w:rFonts w:ascii="Arial" w:hAnsi="Arial" w:cs="Arial"/>
          <w:sz w:val="22"/>
        </w:rPr>
        <w:t>Seit einem Unfall 1973 ist Stig Lan</w:t>
      </w:r>
      <w:r w:rsidR="00DA344F" w:rsidRPr="003C049A">
        <w:rPr>
          <w:rFonts w:ascii="Arial" w:hAnsi="Arial" w:cs="Arial"/>
          <w:sz w:val="22"/>
        </w:rPr>
        <w:t>g</w:t>
      </w:r>
      <w:r w:rsidR="00DA344F" w:rsidRPr="003C049A">
        <w:rPr>
          <w:rFonts w:ascii="Arial" w:hAnsi="Arial" w:cs="Arial"/>
          <w:sz w:val="22"/>
        </w:rPr>
        <w:t>vad Rollstuhlfahrer.</w:t>
      </w:r>
      <w:r w:rsidR="00BE6BA6" w:rsidRPr="003C049A">
        <w:rPr>
          <w:rFonts w:ascii="Arial" w:hAnsi="Arial" w:cs="Arial"/>
          <w:sz w:val="22"/>
        </w:rPr>
        <w:t xml:space="preserve"> Nach dem Studium der Politikwissenschaft war er von 1985 bis 1997 als politischer Berater des Bürgermeisters von Aarhus tätig. </w:t>
      </w:r>
      <w:r w:rsidR="002A3B7D" w:rsidRPr="003C049A">
        <w:rPr>
          <w:rFonts w:ascii="Arial" w:hAnsi="Arial" w:cs="Arial"/>
          <w:sz w:val="22"/>
        </w:rPr>
        <w:t>In der Dänischen Behindertenb</w:t>
      </w:r>
      <w:r w:rsidR="002A3B7D" w:rsidRPr="003C049A">
        <w:rPr>
          <w:rFonts w:ascii="Arial" w:hAnsi="Arial" w:cs="Arial"/>
          <w:sz w:val="22"/>
        </w:rPr>
        <w:t>e</w:t>
      </w:r>
      <w:r w:rsidR="002A3B7D" w:rsidRPr="003C049A">
        <w:rPr>
          <w:rFonts w:ascii="Arial" w:hAnsi="Arial" w:cs="Arial"/>
          <w:sz w:val="22"/>
        </w:rPr>
        <w:t>wegung ist Stig Langvad seit vielen Jahren aktiv. 1998 wurde er zum Stellvertretenden Vo</w:t>
      </w:r>
      <w:r w:rsidR="002A3B7D" w:rsidRPr="003C049A">
        <w:rPr>
          <w:rFonts w:ascii="Arial" w:hAnsi="Arial" w:cs="Arial"/>
          <w:sz w:val="22"/>
        </w:rPr>
        <w:t>r</w:t>
      </w:r>
      <w:r w:rsidR="002A3B7D" w:rsidRPr="003C049A">
        <w:rPr>
          <w:rFonts w:ascii="Arial" w:hAnsi="Arial" w:cs="Arial"/>
          <w:sz w:val="22"/>
        </w:rPr>
        <w:t>sitzenden</w:t>
      </w:r>
      <w:r w:rsidR="00D87A78" w:rsidRPr="003C049A">
        <w:rPr>
          <w:rFonts w:ascii="Arial" w:hAnsi="Arial" w:cs="Arial"/>
          <w:sz w:val="22"/>
        </w:rPr>
        <w:t>, 2000 zum Vorsitzenden</w:t>
      </w:r>
      <w:r w:rsidR="002A3B7D" w:rsidRPr="003C049A">
        <w:rPr>
          <w:rFonts w:ascii="Arial" w:hAnsi="Arial" w:cs="Arial"/>
          <w:sz w:val="22"/>
        </w:rPr>
        <w:t xml:space="preserve"> der Dänischen Behindertenorganisation (Danske Hand</w:t>
      </w:r>
      <w:r w:rsidR="002A3B7D" w:rsidRPr="003C049A">
        <w:rPr>
          <w:rFonts w:ascii="Arial" w:hAnsi="Arial" w:cs="Arial"/>
          <w:sz w:val="22"/>
        </w:rPr>
        <w:t>i</w:t>
      </w:r>
      <w:r w:rsidR="002A3B7D" w:rsidRPr="003C049A">
        <w:rPr>
          <w:rFonts w:ascii="Arial" w:hAnsi="Arial" w:cs="Arial"/>
          <w:sz w:val="22"/>
        </w:rPr>
        <w:t>caporganisationer) gewählt.</w:t>
      </w:r>
      <w:r w:rsidR="00BE6BA6" w:rsidRPr="003C049A">
        <w:rPr>
          <w:rFonts w:ascii="Arial" w:hAnsi="Arial" w:cs="Arial"/>
          <w:sz w:val="22"/>
        </w:rPr>
        <w:t xml:space="preserve"> </w:t>
      </w:r>
      <w:r w:rsidR="00C06C49" w:rsidRPr="003C049A">
        <w:rPr>
          <w:rFonts w:ascii="Arial" w:hAnsi="Arial" w:cs="Arial"/>
          <w:sz w:val="22"/>
        </w:rPr>
        <w:t>Sein besonderes Interesse gilt der</w:t>
      </w:r>
      <w:r w:rsidR="007263FF" w:rsidRPr="003C049A">
        <w:rPr>
          <w:rFonts w:ascii="Arial" w:hAnsi="Arial" w:cs="Arial"/>
          <w:sz w:val="22"/>
        </w:rPr>
        <w:t xml:space="preserve"> </w:t>
      </w:r>
      <w:r w:rsidR="00C06C49" w:rsidRPr="003C049A">
        <w:rPr>
          <w:rFonts w:ascii="Arial" w:hAnsi="Arial" w:cs="Arial"/>
          <w:sz w:val="22"/>
        </w:rPr>
        <w:t>Barrierefreiheit in Kommun</w:t>
      </w:r>
      <w:r w:rsidR="00C06C49" w:rsidRPr="003C049A">
        <w:rPr>
          <w:rFonts w:ascii="Arial" w:hAnsi="Arial" w:cs="Arial"/>
          <w:sz w:val="22"/>
        </w:rPr>
        <w:t>i</w:t>
      </w:r>
      <w:r w:rsidR="00C06C49" w:rsidRPr="003C049A">
        <w:rPr>
          <w:rFonts w:ascii="Arial" w:hAnsi="Arial" w:cs="Arial"/>
          <w:sz w:val="22"/>
        </w:rPr>
        <w:t>kation und Verkehr sowie der politischen Selbstvertretung von Menschen mit Behinderu</w:t>
      </w:r>
      <w:r w:rsidR="00C06C49" w:rsidRPr="003C049A">
        <w:rPr>
          <w:rFonts w:ascii="Arial" w:hAnsi="Arial" w:cs="Arial"/>
          <w:sz w:val="22"/>
        </w:rPr>
        <w:t>n</w:t>
      </w:r>
      <w:r w:rsidR="00C06C49" w:rsidRPr="003C049A">
        <w:rPr>
          <w:rFonts w:ascii="Arial" w:hAnsi="Arial" w:cs="Arial"/>
          <w:sz w:val="22"/>
        </w:rPr>
        <w:t xml:space="preserve">gen. </w:t>
      </w:r>
      <w:r w:rsidR="00D87A78" w:rsidRPr="003C049A">
        <w:rPr>
          <w:rFonts w:ascii="Arial" w:hAnsi="Arial" w:cs="Arial"/>
          <w:sz w:val="22"/>
        </w:rPr>
        <w:t>Seit 2001 ist er Mitglied im Vorstand des EDF (European Disability Forum)</w:t>
      </w:r>
      <w:r w:rsidR="00A32D76" w:rsidRPr="003C049A">
        <w:rPr>
          <w:rFonts w:ascii="Arial" w:hAnsi="Arial" w:cs="Arial"/>
          <w:sz w:val="22"/>
        </w:rPr>
        <w:t xml:space="preserve"> und steht dort im Austausch mit europäischen Behinderte</w:t>
      </w:r>
      <w:r w:rsidR="00A32D76" w:rsidRPr="003C049A">
        <w:rPr>
          <w:rFonts w:ascii="Arial" w:hAnsi="Arial" w:cs="Arial"/>
          <w:sz w:val="22"/>
        </w:rPr>
        <w:t>n</w:t>
      </w:r>
      <w:r w:rsidR="00A32D76" w:rsidRPr="003C049A">
        <w:rPr>
          <w:rFonts w:ascii="Arial" w:hAnsi="Arial" w:cs="Arial"/>
          <w:sz w:val="22"/>
        </w:rPr>
        <w:t>organisationen und den EU-Institutionen</w:t>
      </w:r>
      <w:r w:rsidR="00D87A78" w:rsidRPr="003C049A">
        <w:rPr>
          <w:rFonts w:ascii="Arial" w:hAnsi="Arial" w:cs="Arial"/>
          <w:sz w:val="22"/>
        </w:rPr>
        <w:t>.</w:t>
      </w:r>
      <w:r w:rsidR="00C06C49" w:rsidRPr="003C049A">
        <w:rPr>
          <w:rFonts w:ascii="Arial" w:hAnsi="Arial" w:cs="Arial"/>
          <w:sz w:val="22"/>
        </w:rPr>
        <w:t xml:space="preserve"> Stig Langvad war an den vorbereitenden Verhandlungen zur VN-BRK im Dezember 2006 beteiligt.</w:t>
      </w:r>
    </w:p>
    <w:p w:rsidR="009E6A8E" w:rsidRPr="003C049A" w:rsidRDefault="009E6A8E" w:rsidP="00C32CA0">
      <w:pPr>
        <w:autoSpaceDE w:val="0"/>
        <w:autoSpaceDN w:val="0"/>
        <w:adjustRightInd w:val="0"/>
        <w:spacing w:after="0"/>
        <w:jc w:val="left"/>
        <w:rPr>
          <w:rFonts w:ascii="Arial" w:hAnsi="Arial" w:cs="Arial"/>
          <w:b/>
          <w:sz w:val="22"/>
          <w:lang w:val="en"/>
        </w:rPr>
      </w:pPr>
    </w:p>
    <w:p w:rsidR="006E0FAE" w:rsidRPr="003C049A" w:rsidRDefault="006E0FAE" w:rsidP="00C32CA0">
      <w:pPr>
        <w:autoSpaceDE w:val="0"/>
        <w:autoSpaceDN w:val="0"/>
        <w:adjustRightInd w:val="0"/>
        <w:spacing w:after="0"/>
        <w:jc w:val="left"/>
        <w:rPr>
          <w:rFonts w:ascii="Arial" w:hAnsi="Arial" w:cs="Arial"/>
          <w:b/>
          <w:sz w:val="22"/>
        </w:rPr>
      </w:pPr>
      <w:r w:rsidRPr="003C049A">
        <w:rPr>
          <w:rFonts w:ascii="Arial" w:hAnsi="Arial" w:cs="Arial"/>
          <w:b/>
          <w:sz w:val="22"/>
        </w:rPr>
        <w:t>Damjan Tatic</w:t>
      </w:r>
      <w:r w:rsidR="009E6A8E" w:rsidRPr="003C049A">
        <w:rPr>
          <w:rFonts w:ascii="Arial" w:hAnsi="Arial" w:cs="Arial"/>
          <w:b/>
          <w:sz w:val="22"/>
        </w:rPr>
        <w:t xml:space="preserve"> (Serbien)</w:t>
      </w:r>
    </w:p>
    <w:p w:rsidR="009E6A8E" w:rsidRPr="003C049A" w:rsidRDefault="00CD7ECC" w:rsidP="00C32CA0">
      <w:pPr>
        <w:autoSpaceDE w:val="0"/>
        <w:autoSpaceDN w:val="0"/>
        <w:adjustRightInd w:val="0"/>
        <w:spacing w:after="0"/>
        <w:jc w:val="left"/>
        <w:rPr>
          <w:rFonts w:ascii="Arial" w:hAnsi="Arial" w:cs="Arial"/>
          <w:sz w:val="22"/>
        </w:rPr>
      </w:pPr>
      <w:r w:rsidRPr="003C049A">
        <w:rPr>
          <w:rFonts w:ascii="Arial" w:hAnsi="Arial" w:cs="Arial"/>
          <w:sz w:val="22"/>
        </w:rPr>
        <w:t xml:space="preserve">Damjan Tatic wurde am 14. Juli 1968 in Belgrad geboren. </w:t>
      </w:r>
      <w:r w:rsidR="00581FD8" w:rsidRPr="003C049A">
        <w:rPr>
          <w:rFonts w:ascii="Arial" w:hAnsi="Arial" w:cs="Arial"/>
          <w:sz w:val="22"/>
        </w:rPr>
        <w:t>Wegen einer spinalen Muskelatr</w:t>
      </w:r>
      <w:r w:rsidR="00581FD8" w:rsidRPr="003C049A">
        <w:rPr>
          <w:rFonts w:ascii="Arial" w:hAnsi="Arial" w:cs="Arial"/>
          <w:sz w:val="22"/>
        </w:rPr>
        <w:t>o</w:t>
      </w:r>
      <w:r w:rsidR="00581FD8" w:rsidRPr="003C049A">
        <w:rPr>
          <w:rFonts w:ascii="Arial" w:hAnsi="Arial" w:cs="Arial"/>
          <w:sz w:val="22"/>
        </w:rPr>
        <w:t xml:space="preserve">phie ist er seit seinem 9. Lebensjahr Rollstuhlfahrer. </w:t>
      </w:r>
      <w:r w:rsidR="009E6A8E" w:rsidRPr="003C049A">
        <w:rPr>
          <w:rFonts w:ascii="Arial" w:hAnsi="Arial" w:cs="Arial"/>
          <w:sz w:val="22"/>
        </w:rPr>
        <w:t>2010 wurde er für eine 4-jährige Amt</w:t>
      </w:r>
      <w:r w:rsidR="009E6A8E" w:rsidRPr="003C049A">
        <w:rPr>
          <w:rFonts w:ascii="Arial" w:hAnsi="Arial" w:cs="Arial"/>
          <w:sz w:val="22"/>
        </w:rPr>
        <w:t>s</w:t>
      </w:r>
      <w:r w:rsidR="009E6A8E" w:rsidRPr="003C049A">
        <w:rPr>
          <w:rFonts w:ascii="Arial" w:hAnsi="Arial" w:cs="Arial"/>
          <w:sz w:val="22"/>
        </w:rPr>
        <w:t>zeit in den Ausschuss gewählt.</w:t>
      </w:r>
      <w:r w:rsidR="00C17426" w:rsidRPr="003C049A">
        <w:rPr>
          <w:rFonts w:ascii="Arial" w:hAnsi="Arial" w:cs="Arial"/>
          <w:sz w:val="22"/>
        </w:rPr>
        <w:t xml:space="preserve"> </w:t>
      </w:r>
      <w:r w:rsidR="001D28C2" w:rsidRPr="003C049A">
        <w:rPr>
          <w:rFonts w:ascii="Arial" w:hAnsi="Arial" w:cs="Arial"/>
          <w:sz w:val="22"/>
        </w:rPr>
        <w:t>Als Jurist und Doktor der Politikwissenschaft</w:t>
      </w:r>
      <w:r w:rsidR="00204702" w:rsidRPr="003C049A">
        <w:rPr>
          <w:rFonts w:ascii="Arial" w:hAnsi="Arial" w:cs="Arial"/>
          <w:sz w:val="22"/>
        </w:rPr>
        <w:t xml:space="preserve"> ist er tätig als Vorsitzender der Arbeitsgruppe für Gesetzgebung der Serbischen Union von Menschen mit Behinderungen (NOOIS), Rechtsberater bei UNICEF Serbien, Vorstandsmitglied im Zentrum für Selbstbestimmt Leben Serbien</w:t>
      </w:r>
      <w:r w:rsidR="00156766" w:rsidRPr="003C049A">
        <w:rPr>
          <w:rFonts w:ascii="Arial" w:hAnsi="Arial" w:cs="Arial"/>
          <w:sz w:val="22"/>
        </w:rPr>
        <w:t xml:space="preserve"> sowie</w:t>
      </w:r>
      <w:r w:rsidR="00204702" w:rsidRPr="003C049A">
        <w:rPr>
          <w:rFonts w:ascii="Arial" w:hAnsi="Arial" w:cs="Arial"/>
          <w:sz w:val="22"/>
        </w:rPr>
        <w:t xml:space="preserve"> Rechtsberater der Interessenverbände Muskelatr</w:t>
      </w:r>
      <w:r w:rsidR="00204702" w:rsidRPr="003C049A">
        <w:rPr>
          <w:rFonts w:ascii="Arial" w:hAnsi="Arial" w:cs="Arial"/>
          <w:sz w:val="22"/>
        </w:rPr>
        <w:t>o</w:t>
      </w:r>
      <w:r w:rsidR="00204702" w:rsidRPr="003C049A">
        <w:rPr>
          <w:rFonts w:ascii="Arial" w:hAnsi="Arial" w:cs="Arial"/>
          <w:sz w:val="22"/>
        </w:rPr>
        <w:t>phie in Serbien und in Belgrad. Zudem hat er eine Gastprofessur an der Un</w:t>
      </w:r>
      <w:r w:rsidR="00204702" w:rsidRPr="003C049A">
        <w:rPr>
          <w:rFonts w:ascii="Arial" w:hAnsi="Arial" w:cs="Arial"/>
          <w:sz w:val="22"/>
        </w:rPr>
        <w:t>i</w:t>
      </w:r>
      <w:r w:rsidR="00204702" w:rsidRPr="003C049A">
        <w:rPr>
          <w:rFonts w:ascii="Arial" w:hAnsi="Arial" w:cs="Arial"/>
          <w:sz w:val="22"/>
        </w:rPr>
        <w:t>versität Belgrad und arbeitet als Forscher und Autor.</w:t>
      </w:r>
      <w:r w:rsidR="002B6333" w:rsidRPr="003C049A">
        <w:rPr>
          <w:rFonts w:ascii="Arial" w:hAnsi="Arial" w:cs="Arial"/>
          <w:sz w:val="22"/>
        </w:rPr>
        <w:t xml:space="preserve"> Damjan Tatic war als Rechtsberater Serbiens und Mo</w:t>
      </w:r>
      <w:r w:rsidR="002B6333" w:rsidRPr="003C049A">
        <w:rPr>
          <w:rFonts w:ascii="Arial" w:hAnsi="Arial" w:cs="Arial"/>
          <w:sz w:val="22"/>
        </w:rPr>
        <w:t>n</w:t>
      </w:r>
      <w:r w:rsidR="002B6333" w:rsidRPr="003C049A">
        <w:rPr>
          <w:rFonts w:ascii="Arial" w:hAnsi="Arial" w:cs="Arial"/>
          <w:sz w:val="22"/>
        </w:rPr>
        <w:t>tenegros im Ad-hoc-Komitee am Entwurf der VN-BRK beteiligt</w:t>
      </w:r>
      <w:r w:rsidR="00156766" w:rsidRPr="003C049A">
        <w:rPr>
          <w:rFonts w:ascii="Arial" w:hAnsi="Arial" w:cs="Arial"/>
          <w:sz w:val="22"/>
        </w:rPr>
        <w:t xml:space="preserve"> und unterstützte die Regi</w:t>
      </w:r>
      <w:r w:rsidR="00156766" w:rsidRPr="003C049A">
        <w:rPr>
          <w:rFonts w:ascii="Arial" w:hAnsi="Arial" w:cs="Arial"/>
          <w:sz w:val="22"/>
        </w:rPr>
        <w:t>e</w:t>
      </w:r>
      <w:r w:rsidR="00156766" w:rsidRPr="003C049A">
        <w:rPr>
          <w:rFonts w:ascii="Arial" w:hAnsi="Arial" w:cs="Arial"/>
          <w:sz w:val="22"/>
        </w:rPr>
        <w:t>rung seines Landes bei der Umsetzung der VN-BRK, u. a. beim Entwurf eines Gesetzes zur Verwendung der Serbischen Gebärdensprache</w:t>
      </w:r>
      <w:r w:rsidR="002B6333" w:rsidRPr="003C049A">
        <w:rPr>
          <w:rFonts w:ascii="Arial" w:hAnsi="Arial" w:cs="Arial"/>
          <w:sz w:val="22"/>
        </w:rPr>
        <w:t xml:space="preserve">. </w:t>
      </w:r>
      <w:r w:rsidR="00156766" w:rsidRPr="003C049A">
        <w:rPr>
          <w:rFonts w:ascii="Arial" w:hAnsi="Arial" w:cs="Arial"/>
          <w:sz w:val="22"/>
        </w:rPr>
        <w:t>Von 2007–2008 war Damjan Tatic Berich</w:t>
      </w:r>
      <w:r w:rsidR="00156766" w:rsidRPr="003C049A">
        <w:rPr>
          <w:rFonts w:ascii="Arial" w:hAnsi="Arial" w:cs="Arial"/>
          <w:sz w:val="22"/>
        </w:rPr>
        <w:t>t</w:t>
      </w:r>
      <w:r w:rsidR="00156766" w:rsidRPr="003C049A">
        <w:rPr>
          <w:rFonts w:ascii="Arial" w:hAnsi="Arial" w:cs="Arial"/>
          <w:sz w:val="22"/>
        </w:rPr>
        <w:t>erstatter für den Europarat.</w:t>
      </w:r>
    </w:p>
    <w:p w:rsidR="00581FD8" w:rsidRPr="003C049A" w:rsidRDefault="009E0433" w:rsidP="00C32CA0">
      <w:pPr>
        <w:jc w:val="left"/>
        <w:rPr>
          <w:rFonts w:ascii="Arial" w:hAnsi="Arial" w:cs="Arial"/>
          <w:sz w:val="22"/>
          <w:lang w:val="en-US"/>
        </w:rPr>
      </w:pPr>
      <w:r w:rsidRPr="003C049A">
        <w:rPr>
          <w:rFonts w:ascii="Arial" w:hAnsi="Arial" w:cs="Arial"/>
          <w:sz w:val="22"/>
          <w:lang w:val="en-US"/>
        </w:rPr>
        <w:t xml:space="preserve">Zu seinen jüngsten Publikationen gehören: </w:t>
      </w:r>
      <w:r w:rsidR="00581FD8" w:rsidRPr="003C049A">
        <w:rPr>
          <w:rFonts w:ascii="Arial" w:hAnsi="Arial" w:cs="Arial"/>
          <w:sz w:val="22"/>
          <w:lang w:val="en-US"/>
        </w:rPr>
        <w:t>Guide to Legislative Fram</w:t>
      </w:r>
      <w:r w:rsidR="00581FD8" w:rsidRPr="003C049A">
        <w:rPr>
          <w:rFonts w:ascii="Arial" w:hAnsi="Arial" w:cs="Arial"/>
          <w:sz w:val="22"/>
          <w:lang w:val="en-US"/>
        </w:rPr>
        <w:t>e</w:t>
      </w:r>
      <w:r w:rsidR="00581FD8" w:rsidRPr="003C049A">
        <w:rPr>
          <w:rFonts w:ascii="Arial" w:hAnsi="Arial" w:cs="Arial"/>
          <w:sz w:val="22"/>
          <w:lang w:val="en-US"/>
        </w:rPr>
        <w:t>work for Employment of Persons with Disabilities in Serbia, ILO, Belgrade, 2010</w:t>
      </w:r>
      <w:r w:rsidRPr="003C049A">
        <w:rPr>
          <w:rFonts w:ascii="Arial" w:hAnsi="Arial" w:cs="Arial"/>
          <w:sz w:val="22"/>
          <w:lang w:val="en-US"/>
        </w:rPr>
        <w:t>;</w:t>
      </w:r>
      <w:r w:rsidR="00581FD8" w:rsidRPr="003C049A">
        <w:rPr>
          <w:rFonts w:ascii="Arial" w:hAnsi="Arial" w:cs="Arial"/>
          <w:sz w:val="22"/>
          <w:lang w:val="en-US"/>
        </w:rPr>
        <w:t xml:space="preserve"> On Positive Discrimination of Persons with Disabilities, in Serbian, published in »Collective Rights and Positive Discrimin</w:t>
      </w:r>
      <w:r w:rsidR="00581FD8" w:rsidRPr="003C049A">
        <w:rPr>
          <w:rFonts w:ascii="Arial" w:hAnsi="Arial" w:cs="Arial"/>
          <w:sz w:val="22"/>
          <w:lang w:val="en-US"/>
        </w:rPr>
        <w:t>a</w:t>
      </w:r>
      <w:r w:rsidR="00581FD8" w:rsidRPr="003C049A">
        <w:rPr>
          <w:rFonts w:ascii="Arial" w:hAnsi="Arial" w:cs="Arial"/>
          <w:sz w:val="22"/>
          <w:lang w:val="en-US"/>
        </w:rPr>
        <w:t>tion in the Constitutional System of Serbia«, Belgrade, 2009</w:t>
      </w:r>
      <w:r w:rsidRPr="003C049A">
        <w:rPr>
          <w:rFonts w:ascii="Arial" w:hAnsi="Arial" w:cs="Arial"/>
          <w:sz w:val="22"/>
          <w:lang w:val="en-US"/>
        </w:rPr>
        <w:t>;</w:t>
      </w:r>
      <w:r w:rsidR="00581FD8" w:rsidRPr="003C049A">
        <w:rPr>
          <w:rFonts w:ascii="Arial" w:hAnsi="Arial" w:cs="Arial"/>
          <w:sz w:val="22"/>
          <w:lang w:val="en-US"/>
        </w:rPr>
        <w:t xml:space="preserve"> Protection of H</w:t>
      </w:r>
      <w:r w:rsidR="00581FD8" w:rsidRPr="003C049A">
        <w:rPr>
          <w:rFonts w:ascii="Arial" w:hAnsi="Arial" w:cs="Arial"/>
          <w:sz w:val="22"/>
          <w:lang w:val="en-US"/>
        </w:rPr>
        <w:t>u</w:t>
      </w:r>
      <w:r w:rsidR="00581FD8" w:rsidRPr="003C049A">
        <w:rPr>
          <w:rFonts w:ascii="Arial" w:hAnsi="Arial" w:cs="Arial"/>
          <w:sz w:val="22"/>
          <w:lang w:val="en-US"/>
        </w:rPr>
        <w:t>man Rights of Persons with Disabilities, Ph D paper published by »Official Gazette of Serbia«, Belgrade, 2008.</w:t>
      </w:r>
    </w:p>
    <w:p w:rsidR="009E6A8E" w:rsidRPr="003C049A" w:rsidRDefault="009E6A8E" w:rsidP="00C32CA0">
      <w:pPr>
        <w:autoSpaceDE w:val="0"/>
        <w:autoSpaceDN w:val="0"/>
        <w:adjustRightInd w:val="0"/>
        <w:spacing w:after="0"/>
        <w:jc w:val="left"/>
        <w:rPr>
          <w:rFonts w:ascii="Arial" w:hAnsi="Arial" w:cs="Arial"/>
          <w:b/>
          <w:sz w:val="22"/>
          <w:lang w:val="en-US"/>
        </w:rPr>
      </w:pPr>
    </w:p>
    <w:p w:rsidR="006E0FAE" w:rsidRPr="003C049A" w:rsidRDefault="006E0FAE" w:rsidP="00C32CA0">
      <w:pPr>
        <w:autoSpaceDE w:val="0"/>
        <w:autoSpaceDN w:val="0"/>
        <w:adjustRightInd w:val="0"/>
        <w:spacing w:after="0"/>
        <w:jc w:val="left"/>
        <w:rPr>
          <w:rFonts w:ascii="Arial" w:hAnsi="Arial" w:cs="Arial"/>
          <w:b/>
          <w:sz w:val="22"/>
        </w:rPr>
      </w:pPr>
      <w:r w:rsidRPr="003C049A">
        <w:rPr>
          <w:rFonts w:ascii="Arial" w:hAnsi="Arial" w:cs="Arial"/>
          <w:b/>
          <w:sz w:val="22"/>
        </w:rPr>
        <w:t>Germán Xavier Torres Correa</w:t>
      </w:r>
      <w:r w:rsidR="009E6A8E" w:rsidRPr="003C049A">
        <w:rPr>
          <w:rFonts w:ascii="Arial" w:hAnsi="Arial" w:cs="Arial"/>
          <w:b/>
          <w:sz w:val="22"/>
        </w:rPr>
        <w:t xml:space="preserve"> (Ecuador)</w:t>
      </w:r>
    </w:p>
    <w:p w:rsidR="00927512" w:rsidRPr="003C049A" w:rsidRDefault="00E24352" w:rsidP="00C32CA0">
      <w:pPr>
        <w:autoSpaceDE w:val="0"/>
        <w:autoSpaceDN w:val="0"/>
        <w:adjustRightInd w:val="0"/>
        <w:spacing w:after="0"/>
        <w:jc w:val="left"/>
        <w:rPr>
          <w:rFonts w:ascii="Arial" w:hAnsi="Arial" w:cs="Arial"/>
          <w:sz w:val="22"/>
        </w:rPr>
      </w:pPr>
      <w:r w:rsidRPr="003C049A">
        <w:rPr>
          <w:rFonts w:ascii="Arial" w:hAnsi="Arial" w:cs="Arial"/>
          <w:sz w:val="22"/>
        </w:rPr>
        <w:t xml:space="preserve">Germán Xavier Torres Correa wurde am 25. April 1963 in Quito (Ecuador) geboren. </w:t>
      </w:r>
      <w:r w:rsidR="0013199E" w:rsidRPr="003C049A">
        <w:rPr>
          <w:rFonts w:ascii="Arial" w:hAnsi="Arial" w:cs="Arial"/>
          <w:sz w:val="22"/>
        </w:rPr>
        <w:t>Mit 26 Jahren wurde er Opfer illegalen Schusswaffengebrauchs und ist seitdem Rollstuhlfahrer. Dem CRP</w:t>
      </w:r>
      <w:r w:rsidR="00A36137" w:rsidRPr="003C049A">
        <w:rPr>
          <w:rFonts w:ascii="Arial" w:hAnsi="Arial" w:cs="Arial"/>
          <w:sz w:val="22"/>
        </w:rPr>
        <w:t xml:space="preserve">D-Ausschuss gehört Germán Xavier Torres Correa </w:t>
      </w:r>
      <w:r w:rsidR="009E6A8E" w:rsidRPr="003C049A">
        <w:rPr>
          <w:rFonts w:ascii="Arial" w:hAnsi="Arial" w:cs="Arial"/>
          <w:sz w:val="22"/>
        </w:rPr>
        <w:t xml:space="preserve">seit 2009 </w:t>
      </w:r>
      <w:r w:rsidR="0013199E" w:rsidRPr="003C049A">
        <w:rPr>
          <w:rFonts w:ascii="Arial" w:hAnsi="Arial" w:cs="Arial"/>
          <w:sz w:val="22"/>
        </w:rPr>
        <w:t>an</w:t>
      </w:r>
      <w:r w:rsidR="009E6A8E" w:rsidRPr="003C049A">
        <w:rPr>
          <w:rFonts w:ascii="Arial" w:hAnsi="Arial" w:cs="Arial"/>
          <w:sz w:val="22"/>
        </w:rPr>
        <w:t>, seine Amtszeit endet 2014.</w:t>
      </w:r>
      <w:r w:rsidR="001F1DCC" w:rsidRPr="003C049A">
        <w:rPr>
          <w:rFonts w:ascii="Arial" w:hAnsi="Arial" w:cs="Arial"/>
          <w:sz w:val="22"/>
        </w:rPr>
        <w:t xml:space="preserve"> Er ist Vizepräsident des Verbands der Ecuadorianer mit Körpe</w:t>
      </w:r>
      <w:r w:rsidR="001F1DCC" w:rsidRPr="003C049A">
        <w:rPr>
          <w:rFonts w:ascii="Arial" w:hAnsi="Arial" w:cs="Arial"/>
          <w:sz w:val="22"/>
        </w:rPr>
        <w:t>r</w:t>
      </w:r>
      <w:r w:rsidR="001F1DCC" w:rsidRPr="003C049A">
        <w:rPr>
          <w:rFonts w:ascii="Arial" w:hAnsi="Arial" w:cs="Arial"/>
          <w:sz w:val="22"/>
        </w:rPr>
        <w:t>behinderungen und des Nationalrats der Behinderten (CONADIS)</w:t>
      </w:r>
      <w:r w:rsidR="00A36137" w:rsidRPr="003C049A">
        <w:rPr>
          <w:rFonts w:ascii="Arial" w:hAnsi="Arial" w:cs="Arial"/>
          <w:sz w:val="22"/>
        </w:rPr>
        <w:t xml:space="preserve"> in Ecuador und Präsident des Lateinam</w:t>
      </w:r>
      <w:r w:rsidR="00A36137" w:rsidRPr="003C049A">
        <w:rPr>
          <w:rFonts w:ascii="Arial" w:hAnsi="Arial" w:cs="Arial"/>
          <w:sz w:val="22"/>
        </w:rPr>
        <w:t>e</w:t>
      </w:r>
      <w:r w:rsidR="00A36137" w:rsidRPr="003C049A">
        <w:rPr>
          <w:rFonts w:ascii="Arial" w:hAnsi="Arial" w:cs="Arial"/>
          <w:sz w:val="22"/>
        </w:rPr>
        <w:lastRenderedPageBreak/>
        <w:t>rikanischen Netzwerks der Verbände von Körperbehinderten. Germán Xavier Torres Correa engagiert sich seit vielen Jahren für die Rechte von Menschen mit Behinderungen in seinem Land. So unterstützt er die Regierung Ecuadors bei der Umsetzung von Kampagnen zur Ba</w:t>
      </w:r>
      <w:r w:rsidR="00A36137" w:rsidRPr="003C049A">
        <w:rPr>
          <w:rFonts w:ascii="Arial" w:hAnsi="Arial" w:cs="Arial"/>
          <w:sz w:val="22"/>
        </w:rPr>
        <w:t>r</w:t>
      </w:r>
      <w:r w:rsidR="00A36137" w:rsidRPr="003C049A">
        <w:rPr>
          <w:rFonts w:ascii="Arial" w:hAnsi="Arial" w:cs="Arial"/>
          <w:sz w:val="22"/>
        </w:rPr>
        <w:t xml:space="preserve">rierefreiheit und der VN-BRK in der Gesetzgebung. Als Programmleiter im Rundfunk betreibt er Öffentlichkeitsarbeit für das Thema Inklusion auf nationaler Ebene und </w:t>
      </w:r>
      <w:r w:rsidR="0027225C" w:rsidRPr="003C049A">
        <w:rPr>
          <w:rFonts w:ascii="Arial" w:hAnsi="Arial" w:cs="Arial"/>
          <w:sz w:val="22"/>
        </w:rPr>
        <w:t>unterstützt Initiat</w:t>
      </w:r>
      <w:r w:rsidR="0027225C" w:rsidRPr="003C049A">
        <w:rPr>
          <w:rFonts w:ascii="Arial" w:hAnsi="Arial" w:cs="Arial"/>
          <w:sz w:val="22"/>
        </w:rPr>
        <w:t>i</w:t>
      </w:r>
      <w:r w:rsidR="0027225C" w:rsidRPr="003C049A">
        <w:rPr>
          <w:rFonts w:ascii="Arial" w:hAnsi="Arial" w:cs="Arial"/>
          <w:sz w:val="22"/>
        </w:rPr>
        <w:t>ven zur Sensibilisierung von Arbeitgebern und Arbeitnehmern in Bezug auf das Recht auf Arbeit für Menschen mit B</w:t>
      </w:r>
      <w:r w:rsidR="0027225C" w:rsidRPr="003C049A">
        <w:rPr>
          <w:rFonts w:ascii="Arial" w:hAnsi="Arial" w:cs="Arial"/>
          <w:sz w:val="22"/>
        </w:rPr>
        <w:t>e</w:t>
      </w:r>
      <w:r w:rsidR="0027225C" w:rsidRPr="003C049A">
        <w:rPr>
          <w:rFonts w:ascii="Arial" w:hAnsi="Arial" w:cs="Arial"/>
          <w:sz w:val="22"/>
        </w:rPr>
        <w:t>hinderungen.</w:t>
      </w:r>
    </w:p>
    <w:p w:rsidR="00E978D6" w:rsidRPr="003C049A" w:rsidRDefault="00E978D6" w:rsidP="00C32CA0">
      <w:pPr>
        <w:pStyle w:val="NurText"/>
        <w:jc w:val="left"/>
        <w:rPr>
          <w:rFonts w:ascii="Arial" w:hAnsi="Arial" w:cs="Arial"/>
          <w:sz w:val="22"/>
          <w:szCs w:val="22"/>
        </w:rPr>
      </w:pPr>
    </w:p>
    <w:p w:rsidR="00927512" w:rsidRPr="003C049A" w:rsidRDefault="00EB25F8" w:rsidP="00C32CA0">
      <w:pPr>
        <w:autoSpaceDE w:val="0"/>
        <w:autoSpaceDN w:val="0"/>
        <w:adjustRightInd w:val="0"/>
        <w:spacing w:after="0"/>
        <w:jc w:val="left"/>
        <w:rPr>
          <w:rFonts w:ascii="Arial" w:hAnsi="Arial" w:cs="Arial"/>
          <w:sz w:val="22"/>
        </w:rPr>
      </w:pPr>
      <w:r>
        <w:rPr>
          <w:rFonts w:ascii="Arial" w:hAnsi="Arial" w:cs="Arial"/>
          <w:bCs/>
          <w:sz w:val="22"/>
        </w:rPr>
        <w:t>---------------------------------------------------------------------------------------------------------------------------</w:t>
      </w:r>
    </w:p>
    <w:p w:rsidR="00927512" w:rsidRPr="00EB25F8" w:rsidRDefault="00EB25F8" w:rsidP="00C32CA0">
      <w:pPr>
        <w:pStyle w:val="berschrift1"/>
        <w:jc w:val="left"/>
        <w:rPr>
          <w:rFonts w:ascii="Arial" w:hAnsi="Arial" w:cs="Arial"/>
          <w:sz w:val="22"/>
          <w:szCs w:val="22"/>
          <w:u w:val="none"/>
        </w:rPr>
      </w:pPr>
      <w:bookmarkStart w:id="26" w:name="_Toc363720939"/>
      <w:r>
        <w:rPr>
          <w:rFonts w:ascii="Arial" w:hAnsi="Arial" w:cs="Arial"/>
          <w:sz w:val="22"/>
          <w:szCs w:val="22"/>
          <w:u w:val="none"/>
        </w:rPr>
        <w:t>*</w:t>
      </w:r>
      <w:r w:rsidR="00927512" w:rsidRPr="00EB25F8">
        <w:rPr>
          <w:rFonts w:ascii="Arial" w:hAnsi="Arial" w:cs="Arial"/>
          <w:sz w:val="22"/>
          <w:szCs w:val="22"/>
          <w:u w:val="none"/>
        </w:rPr>
        <w:t>U</w:t>
      </w:r>
      <w:r w:rsidR="00C91024" w:rsidRPr="00EB25F8">
        <w:rPr>
          <w:rFonts w:ascii="Arial" w:hAnsi="Arial" w:cs="Arial"/>
          <w:sz w:val="22"/>
          <w:szCs w:val="22"/>
          <w:u w:val="none"/>
        </w:rPr>
        <w:t xml:space="preserve">niversal </w:t>
      </w:r>
      <w:r w:rsidR="00927512" w:rsidRPr="00EB25F8">
        <w:rPr>
          <w:rFonts w:ascii="Arial" w:hAnsi="Arial" w:cs="Arial"/>
          <w:sz w:val="22"/>
          <w:szCs w:val="22"/>
          <w:u w:val="none"/>
        </w:rPr>
        <w:t>P</w:t>
      </w:r>
      <w:r w:rsidR="00C91024" w:rsidRPr="00EB25F8">
        <w:rPr>
          <w:rFonts w:ascii="Arial" w:hAnsi="Arial" w:cs="Arial"/>
          <w:sz w:val="22"/>
          <w:szCs w:val="22"/>
          <w:u w:val="none"/>
        </w:rPr>
        <w:t xml:space="preserve">eriodic </w:t>
      </w:r>
      <w:r w:rsidR="00927512" w:rsidRPr="00EB25F8">
        <w:rPr>
          <w:rFonts w:ascii="Arial" w:hAnsi="Arial" w:cs="Arial"/>
          <w:sz w:val="22"/>
          <w:szCs w:val="22"/>
          <w:u w:val="none"/>
        </w:rPr>
        <w:t>R</w:t>
      </w:r>
      <w:r w:rsidR="00C91024" w:rsidRPr="00EB25F8">
        <w:rPr>
          <w:rFonts w:ascii="Arial" w:hAnsi="Arial" w:cs="Arial"/>
          <w:sz w:val="22"/>
          <w:szCs w:val="22"/>
          <w:u w:val="none"/>
        </w:rPr>
        <w:t>eview</w:t>
      </w:r>
      <w:r w:rsidR="00927512" w:rsidRPr="00EB25F8">
        <w:rPr>
          <w:rFonts w:ascii="Arial" w:hAnsi="Arial" w:cs="Arial"/>
          <w:sz w:val="22"/>
          <w:szCs w:val="22"/>
          <w:u w:val="none"/>
        </w:rPr>
        <w:t>: Deutschland</w:t>
      </w:r>
      <w:bookmarkEnd w:id="26"/>
      <w:r>
        <w:rPr>
          <w:rFonts w:ascii="Arial" w:hAnsi="Arial" w:cs="Arial"/>
          <w:sz w:val="22"/>
          <w:szCs w:val="22"/>
          <w:u w:val="none"/>
        </w:rPr>
        <w:t>*</w:t>
      </w:r>
    </w:p>
    <w:p w:rsidR="00A34FE3" w:rsidRPr="003C049A" w:rsidRDefault="00C91024" w:rsidP="00C32CA0">
      <w:pPr>
        <w:autoSpaceDE w:val="0"/>
        <w:autoSpaceDN w:val="0"/>
        <w:adjustRightInd w:val="0"/>
        <w:spacing w:after="0"/>
        <w:jc w:val="left"/>
        <w:rPr>
          <w:rFonts w:ascii="Arial" w:hAnsi="Arial" w:cs="Arial"/>
          <w:sz w:val="22"/>
        </w:rPr>
      </w:pPr>
      <w:r w:rsidRPr="003C049A">
        <w:rPr>
          <w:rFonts w:ascii="Arial" w:hAnsi="Arial" w:cs="Arial"/>
          <w:sz w:val="22"/>
        </w:rPr>
        <w:t>Am 25. April wurde Deutschland zum zweiten Mal im Rahmen des Un</w:t>
      </w:r>
      <w:r w:rsidRPr="003C049A">
        <w:rPr>
          <w:rFonts w:ascii="Arial" w:hAnsi="Arial" w:cs="Arial"/>
          <w:sz w:val="22"/>
        </w:rPr>
        <w:t>i</w:t>
      </w:r>
      <w:r w:rsidRPr="003C049A">
        <w:rPr>
          <w:rFonts w:ascii="Arial" w:hAnsi="Arial" w:cs="Arial"/>
          <w:sz w:val="22"/>
        </w:rPr>
        <w:t>versal Periodic Review in Hinsicht auf die Umsetzung aller von der Bundesregierung ratifizierten Menschenrecht</w:t>
      </w:r>
      <w:r w:rsidRPr="003C049A">
        <w:rPr>
          <w:rFonts w:ascii="Arial" w:hAnsi="Arial" w:cs="Arial"/>
          <w:sz w:val="22"/>
        </w:rPr>
        <w:t>s</w:t>
      </w:r>
      <w:r w:rsidRPr="003C049A">
        <w:rPr>
          <w:rFonts w:ascii="Arial" w:hAnsi="Arial" w:cs="Arial"/>
          <w:sz w:val="22"/>
        </w:rPr>
        <w:t xml:space="preserve">abkommen der Vereinten Nationen überprüft. </w:t>
      </w:r>
      <w:r w:rsidR="00425E4D" w:rsidRPr="003C049A">
        <w:rPr>
          <w:rFonts w:ascii="Arial" w:hAnsi="Arial" w:cs="Arial"/>
          <w:sz w:val="22"/>
        </w:rPr>
        <w:t>Zum interaktiven Dialog in Genf fuhr eine D</w:t>
      </w:r>
      <w:r w:rsidR="00425E4D" w:rsidRPr="003C049A">
        <w:rPr>
          <w:rFonts w:ascii="Arial" w:hAnsi="Arial" w:cs="Arial"/>
          <w:sz w:val="22"/>
        </w:rPr>
        <w:t>e</w:t>
      </w:r>
      <w:r w:rsidR="00425E4D" w:rsidRPr="003C049A">
        <w:rPr>
          <w:rFonts w:ascii="Arial" w:hAnsi="Arial" w:cs="Arial"/>
          <w:sz w:val="22"/>
        </w:rPr>
        <w:t>legation von Vertretern verschiedener Ministerien unter Leitung des Beauftragten der Bu</w:t>
      </w:r>
      <w:r w:rsidR="00425E4D" w:rsidRPr="003C049A">
        <w:rPr>
          <w:rFonts w:ascii="Arial" w:hAnsi="Arial" w:cs="Arial"/>
          <w:sz w:val="22"/>
        </w:rPr>
        <w:t>n</w:t>
      </w:r>
      <w:r w:rsidR="00425E4D" w:rsidRPr="003C049A">
        <w:rPr>
          <w:rFonts w:ascii="Arial" w:hAnsi="Arial" w:cs="Arial"/>
          <w:sz w:val="22"/>
        </w:rPr>
        <w:t xml:space="preserve">desregierung für Menschenrechtspolitik und Humanitäre Hilfe Markus Löning. Insgesamt fiel die Einschätzung Deutschlands durch die </w:t>
      </w:r>
      <w:r w:rsidR="00C43FCD" w:rsidRPr="003C049A">
        <w:rPr>
          <w:rFonts w:ascii="Arial" w:hAnsi="Arial" w:cs="Arial"/>
          <w:sz w:val="22"/>
        </w:rPr>
        <w:t>V</w:t>
      </w:r>
      <w:r w:rsidR="00425E4D" w:rsidRPr="003C049A">
        <w:rPr>
          <w:rFonts w:ascii="Arial" w:hAnsi="Arial" w:cs="Arial"/>
          <w:sz w:val="22"/>
        </w:rPr>
        <w:t>N-Staaten positiv aus. Mit Blick auf die Rechte von Menschen mit B</w:t>
      </w:r>
      <w:r w:rsidR="00425E4D" w:rsidRPr="003C049A">
        <w:rPr>
          <w:rFonts w:ascii="Arial" w:hAnsi="Arial" w:cs="Arial"/>
          <w:sz w:val="22"/>
        </w:rPr>
        <w:t>e</w:t>
      </w:r>
      <w:r w:rsidR="00425E4D" w:rsidRPr="003C049A">
        <w:rPr>
          <w:rFonts w:ascii="Arial" w:hAnsi="Arial" w:cs="Arial"/>
          <w:sz w:val="22"/>
        </w:rPr>
        <w:t xml:space="preserve">hinderungen wurde </w:t>
      </w:r>
      <w:r w:rsidR="008E5679" w:rsidRPr="003C049A">
        <w:rPr>
          <w:rFonts w:ascii="Arial" w:hAnsi="Arial" w:cs="Arial"/>
          <w:sz w:val="22"/>
        </w:rPr>
        <w:t xml:space="preserve">vor allem </w:t>
      </w:r>
      <w:r w:rsidR="00425E4D" w:rsidRPr="003C049A">
        <w:rPr>
          <w:rFonts w:ascii="Arial" w:hAnsi="Arial" w:cs="Arial"/>
          <w:sz w:val="22"/>
        </w:rPr>
        <w:t>begrüßt,</w:t>
      </w:r>
      <w:r w:rsidR="007263FF" w:rsidRPr="003C049A">
        <w:rPr>
          <w:rFonts w:ascii="Arial" w:hAnsi="Arial" w:cs="Arial"/>
          <w:sz w:val="22"/>
        </w:rPr>
        <w:t xml:space="preserve"> </w:t>
      </w:r>
      <w:r w:rsidR="00A34FE3" w:rsidRPr="003C049A">
        <w:rPr>
          <w:rFonts w:ascii="Arial" w:hAnsi="Arial" w:cs="Arial"/>
          <w:sz w:val="22"/>
        </w:rPr>
        <w:t xml:space="preserve">dass Deutschland die </w:t>
      </w:r>
      <w:r w:rsidR="00425E4D" w:rsidRPr="003C049A">
        <w:rPr>
          <w:rFonts w:ascii="Arial" w:hAnsi="Arial" w:cs="Arial"/>
          <w:sz w:val="22"/>
        </w:rPr>
        <w:t>VN-</w:t>
      </w:r>
      <w:r w:rsidR="00A34FE3" w:rsidRPr="003C049A">
        <w:rPr>
          <w:rFonts w:ascii="Arial" w:hAnsi="Arial" w:cs="Arial"/>
          <w:sz w:val="22"/>
        </w:rPr>
        <w:t>BRK ratifiziert und einen Nationalen Aktionsplan zur Umsetzung ve</w:t>
      </w:r>
      <w:r w:rsidR="00A34FE3" w:rsidRPr="003C049A">
        <w:rPr>
          <w:rFonts w:ascii="Arial" w:hAnsi="Arial" w:cs="Arial"/>
          <w:sz w:val="22"/>
        </w:rPr>
        <w:t>r</w:t>
      </w:r>
      <w:r w:rsidR="00A34FE3" w:rsidRPr="003C049A">
        <w:rPr>
          <w:rFonts w:ascii="Arial" w:hAnsi="Arial" w:cs="Arial"/>
          <w:sz w:val="22"/>
        </w:rPr>
        <w:t>abschiedet hat.</w:t>
      </w:r>
      <w:r w:rsidR="00425E4D" w:rsidRPr="003C049A">
        <w:rPr>
          <w:rFonts w:ascii="Arial" w:hAnsi="Arial" w:cs="Arial"/>
          <w:sz w:val="22"/>
        </w:rPr>
        <w:t xml:space="preserve"> </w:t>
      </w:r>
    </w:p>
    <w:p w:rsidR="002A6F6B" w:rsidRPr="003C049A" w:rsidRDefault="008E5679" w:rsidP="00C32CA0">
      <w:pPr>
        <w:autoSpaceDE w:val="0"/>
        <w:autoSpaceDN w:val="0"/>
        <w:adjustRightInd w:val="0"/>
        <w:spacing w:after="0"/>
        <w:jc w:val="left"/>
        <w:rPr>
          <w:rFonts w:ascii="Arial" w:hAnsi="Arial" w:cs="Arial"/>
          <w:sz w:val="22"/>
        </w:rPr>
      </w:pPr>
      <w:r w:rsidRPr="003C049A">
        <w:rPr>
          <w:rFonts w:ascii="Arial" w:hAnsi="Arial" w:cs="Arial"/>
          <w:sz w:val="22"/>
        </w:rPr>
        <w:t xml:space="preserve">Verbesserungsbedarf </w:t>
      </w:r>
      <w:r w:rsidR="00CF6F7B" w:rsidRPr="003C049A">
        <w:rPr>
          <w:rFonts w:ascii="Arial" w:hAnsi="Arial" w:cs="Arial"/>
          <w:sz w:val="22"/>
        </w:rPr>
        <w:t>gibt es u.a. in folgenden Punkten: soziale Inklusion von Kindern und Jugendlichen mit Behinderungen, Stärkung der Kompetenzen der Antidiskriminierungsstelle des Bundes,</w:t>
      </w:r>
      <w:r w:rsidR="007263FF" w:rsidRPr="003C049A">
        <w:rPr>
          <w:rFonts w:ascii="Arial" w:hAnsi="Arial" w:cs="Arial"/>
          <w:sz w:val="22"/>
        </w:rPr>
        <w:t xml:space="preserve"> </w:t>
      </w:r>
      <w:r w:rsidR="00CF6F7B" w:rsidRPr="003C049A">
        <w:rPr>
          <w:rFonts w:ascii="Arial" w:hAnsi="Arial" w:cs="Arial"/>
          <w:sz w:val="22"/>
        </w:rPr>
        <w:t>Beschwerd</w:t>
      </w:r>
      <w:r w:rsidR="00CF6F7B" w:rsidRPr="003C049A">
        <w:rPr>
          <w:rFonts w:ascii="Arial" w:hAnsi="Arial" w:cs="Arial"/>
          <w:sz w:val="22"/>
        </w:rPr>
        <w:t>e</w:t>
      </w:r>
      <w:r w:rsidR="00CF6F7B" w:rsidRPr="003C049A">
        <w:rPr>
          <w:rFonts w:ascii="Arial" w:hAnsi="Arial" w:cs="Arial"/>
          <w:sz w:val="22"/>
        </w:rPr>
        <w:t xml:space="preserve">management und Schutz in spezialisierten Einrichtungen, Teilhabe am </w:t>
      </w:r>
      <w:r w:rsidR="002A6F6B" w:rsidRPr="003C049A">
        <w:rPr>
          <w:rFonts w:ascii="Arial" w:hAnsi="Arial" w:cs="Arial"/>
          <w:sz w:val="22"/>
        </w:rPr>
        <w:t>Arbeits</w:t>
      </w:r>
      <w:r w:rsidR="00CF6F7B" w:rsidRPr="003C049A">
        <w:rPr>
          <w:rFonts w:ascii="Arial" w:hAnsi="Arial" w:cs="Arial"/>
          <w:sz w:val="22"/>
        </w:rPr>
        <w:t xml:space="preserve">markt. Empfohlen wird auch, </w:t>
      </w:r>
      <w:r w:rsidR="002A6F6B" w:rsidRPr="003C049A">
        <w:rPr>
          <w:rFonts w:ascii="Arial" w:hAnsi="Arial" w:cs="Arial"/>
          <w:sz w:val="22"/>
        </w:rPr>
        <w:t>das Konzept der „angemessenen Vorkehrungen“</w:t>
      </w:r>
      <w:r w:rsidR="007263FF" w:rsidRPr="003C049A">
        <w:rPr>
          <w:rFonts w:ascii="Arial" w:hAnsi="Arial" w:cs="Arial"/>
          <w:sz w:val="22"/>
        </w:rPr>
        <w:t xml:space="preserve"> </w:t>
      </w:r>
      <w:r w:rsidR="002A6F6B" w:rsidRPr="003C049A">
        <w:rPr>
          <w:rFonts w:ascii="Arial" w:hAnsi="Arial" w:cs="Arial"/>
          <w:sz w:val="22"/>
        </w:rPr>
        <w:t xml:space="preserve">in der Umsetzung der </w:t>
      </w:r>
      <w:r w:rsidR="00CF6F7B" w:rsidRPr="003C049A">
        <w:rPr>
          <w:rFonts w:ascii="Arial" w:hAnsi="Arial" w:cs="Arial"/>
          <w:sz w:val="22"/>
        </w:rPr>
        <w:t>V</w:t>
      </w:r>
      <w:r w:rsidR="002A6F6B" w:rsidRPr="003C049A">
        <w:rPr>
          <w:rFonts w:ascii="Arial" w:hAnsi="Arial" w:cs="Arial"/>
          <w:sz w:val="22"/>
        </w:rPr>
        <w:t>N-BRK zu konkretisieren, in</w:t>
      </w:r>
      <w:r w:rsidR="002A6F6B" w:rsidRPr="003C049A">
        <w:rPr>
          <w:rFonts w:ascii="Arial" w:hAnsi="Arial" w:cs="Arial"/>
          <w:sz w:val="22"/>
        </w:rPr>
        <w:t>s</w:t>
      </w:r>
      <w:r w:rsidR="002A6F6B" w:rsidRPr="003C049A">
        <w:rPr>
          <w:rFonts w:ascii="Arial" w:hAnsi="Arial" w:cs="Arial"/>
          <w:sz w:val="22"/>
        </w:rPr>
        <w:t>besondere auch hinsichtlich der Bedarfe von Kindern und Frauen mit Behinderu</w:t>
      </w:r>
      <w:r w:rsidR="002A6F6B" w:rsidRPr="003C049A">
        <w:rPr>
          <w:rFonts w:ascii="Arial" w:hAnsi="Arial" w:cs="Arial"/>
          <w:sz w:val="22"/>
        </w:rPr>
        <w:t>n</w:t>
      </w:r>
      <w:r w:rsidR="002A6F6B" w:rsidRPr="003C049A">
        <w:rPr>
          <w:rFonts w:ascii="Arial" w:hAnsi="Arial" w:cs="Arial"/>
          <w:sz w:val="22"/>
        </w:rPr>
        <w:t>gen</w:t>
      </w:r>
      <w:r w:rsidR="00CF6F7B" w:rsidRPr="003C049A">
        <w:rPr>
          <w:rFonts w:ascii="Arial" w:hAnsi="Arial" w:cs="Arial"/>
          <w:sz w:val="22"/>
        </w:rPr>
        <w:t xml:space="preserve">. </w:t>
      </w:r>
    </w:p>
    <w:p w:rsidR="00CF6F7B" w:rsidRPr="003C049A" w:rsidRDefault="00CF6F7B" w:rsidP="00C32CA0">
      <w:pPr>
        <w:autoSpaceDE w:val="0"/>
        <w:autoSpaceDN w:val="0"/>
        <w:adjustRightInd w:val="0"/>
        <w:spacing w:after="0"/>
        <w:jc w:val="left"/>
        <w:rPr>
          <w:rFonts w:ascii="Arial" w:hAnsi="Arial" w:cs="Arial"/>
          <w:sz w:val="22"/>
        </w:rPr>
      </w:pPr>
      <w:r w:rsidRPr="003C049A">
        <w:rPr>
          <w:rFonts w:ascii="Arial" w:hAnsi="Arial" w:cs="Arial"/>
          <w:sz w:val="22"/>
        </w:rPr>
        <w:t>Weiterführende Informationen finden Sie hier:</w:t>
      </w:r>
    </w:p>
    <w:p w:rsidR="002A6F6B" w:rsidRPr="003C049A" w:rsidRDefault="002A6F6B" w:rsidP="00C32CA0">
      <w:pPr>
        <w:autoSpaceDE w:val="0"/>
        <w:autoSpaceDN w:val="0"/>
        <w:adjustRightInd w:val="0"/>
        <w:spacing w:after="0"/>
        <w:jc w:val="left"/>
        <w:rPr>
          <w:rStyle w:val="Hyperlink"/>
          <w:rFonts w:ascii="Arial" w:hAnsi="Arial" w:cs="Arial"/>
          <w:sz w:val="22"/>
        </w:rPr>
      </w:pPr>
      <w:hyperlink r:id="rId26" w:history="1">
        <w:r w:rsidRPr="003C049A">
          <w:rPr>
            <w:rStyle w:val="Hyperlink"/>
            <w:rFonts w:ascii="Arial" w:hAnsi="Arial" w:cs="Arial"/>
            <w:sz w:val="22"/>
          </w:rPr>
          <w:t>http://www.ohchr.org/EN/HRBodies/UPR/Pages/DESession16.aspx</w:t>
        </w:r>
      </w:hyperlink>
    </w:p>
    <w:p w:rsidR="002A6F6B" w:rsidRPr="003C049A" w:rsidRDefault="00CF6F7B" w:rsidP="00C32CA0">
      <w:pPr>
        <w:autoSpaceDE w:val="0"/>
        <w:autoSpaceDN w:val="0"/>
        <w:adjustRightInd w:val="0"/>
        <w:spacing w:after="0"/>
        <w:jc w:val="left"/>
        <w:rPr>
          <w:rStyle w:val="Hyperlink"/>
          <w:rFonts w:ascii="Arial" w:hAnsi="Arial" w:cs="Arial"/>
          <w:sz w:val="22"/>
        </w:rPr>
      </w:pPr>
      <w:hyperlink r:id="rId27" w:history="1">
        <w:r w:rsidRPr="003C049A">
          <w:rPr>
            <w:rStyle w:val="Hyperlink"/>
            <w:rFonts w:ascii="Arial" w:hAnsi="Arial" w:cs="Arial"/>
            <w:sz w:val="22"/>
          </w:rPr>
          <w:t>http://www.ohchr.org/EN/HRBodies/UPR/Pages/Highlights25April2013am.aspx</w:t>
        </w:r>
      </w:hyperlink>
    </w:p>
    <w:p w:rsidR="00924567" w:rsidRPr="003C049A" w:rsidRDefault="00924567" w:rsidP="00C32CA0">
      <w:pPr>
        <w:autoSpaceDE w:val="0"/>
        <w:autoSpaceDN w:val="0"/>
        <w:adjustRightInd w:val="0"/>
        <w:spacing w:after="0"/>
        <w:jc w:val="left"/>
        <w:rPr>
          <w:rFonts w:ascii="Arial" w:hAnsi="Arial" w:cs="Arial"/>
          <w:sz w:val="22"/>
        </w:rPr>
      </w:pPr>
    </w:p>
    <w:p w:rsidR="00924567" w:rsidRPr="003C049A" w:rsidRDefault="00924567" w:rsidP="00C32CA0">
      <w:pPr>
        <w:autoSpaceDE w:val="0"/>
        <w:autoSpaceDN w:val="0"/>
        <w:adjustRightInd w:val="0"/>
        <w:spacing w:after="0"/>
        <w:jc w:val="left"/>
        <w:rPr>
          <w:rFonts w:ascii="Arial" w:hAnsi="Arial" w:cs="Arial"/>
          <w:sz w:val="22"/>
        </w:rPr>
      </w:pPr>
      <w:r w:rsidRPr="003C049A">
        <w:rPr>
          <w:rFonts w:ascii="Arial" w:hAnsi="Arial" w:cs="Arial"/>
          <w:sz w:val="22"/>
        </w:rPr>
        <w:t>So geht es weiter:</w:t>
      </w:r>
    </w:p>
    <w:p w:rsidR="002A6F6B" w:rsidRPr="003C049A" w:rsidRDefault="002A6F6B" w:rsidP="00C32CA0">
      <w:pPr>
        <w:autoSpaceDE w:val="0"/>
        <w:autoSpaceDN w:val="0"/>
        <w:adjustRightInd w:val="0"/>
        <w:spacing w:after="0"/>
        <w:jc w:val="left"/>
        <w:rPr>
          <w:rFonts w:ascii="Arial" w:hAnsi="Arial" w:cs="Arial"/>
          <w:sz w:val="22"/>
        </w:rPr>
      </w:pPr>
      <w:r w:rsidRPr="003C049A">
        <w:rPr>
          <w:rFonts w:ascii="Arial" w:hAnsi="Arial" w:cs="Arial"/>
          <w:sz w:val="22"/>
        </w:rPr>
        <w:t xml:space="preserve">Im Oktober 2013 wird der Bericht mit den Stellungnahmen Deutschlands in der 17. Sitzung des Menschenrechtsrats </w:t>
      </w:r>
      <w:r w:rsidR="00924567" w:rsidRPr="003C049A">
        <w:rPr>
          <w:rFonts w:ascii="Arial" w:hAnsi="Arial" w:cs="Arial"/>
          <w:sz w:val="22"/>
        </w:rPr>
        <w:t>angenommen</w:t>
      </w:r>
      <w:r w:rsidRPr="003C049A">
        <w:rPr>
          <w:rFonts w:ascii="Arial" w:hAnsi="Arial" w:cs="Arial"/>
          <w:sz w:val="22"/>
        </w:rPr>
        <w:t xml:space="preserve">. Die nächste Prüfung Deutschlands </w:t>
      </w:r>
      <w:r w:rsidR="00924567" w:rsidRPr="003C049A">
        <w:rPr>
          <w:rFonts w:ascii="Arial" w:hAnsi="Arial" w:cs="Arial"/>
          <w:sz w:val="22"/>
        </w:rPr>
        <w:t xml:space="preserve">findet </w:t>
      </w:r>
      <w:r w:rsidRPr="003C049A">
        <w:rPr>
          <w:rFonts w:ascii="Arial" w:hAnsi="Arial" w:cs="Arial"/>
          <w:sz w:val="22"/>
        </w:rPr>
        <w:t>vorau</w:t>
      </w:r>
      <w:r w:rsidRPr="003C049A">
        <w:rPr>
          <w:rFonts w:ascii="Arial" w:hAnsi="Arial" w:cs="Arial"/>
          <w:sz w:val="22"/>
        </w:rPr>
        <w:t>s</w:t>
      </w:r>
      <w:r w:rsidRPr="003C049A">
        <w:rPr>
          <w:rFonts w:ascii="Arial" w:hAnsi="Arial" w:cs="Arial"/>
          <w:sz w:val="22"/>
        </w:rPr>
        <w:t>sichtlich 2017 statt.</w:t>
      </w:r>
    </w:p>
    <w:p w:rsidR="00EB25F8" w:rsidRDefault="00EB25F8" w:rsidP="00C32CA0">
      <w:pPr>
        <w:autoSpaceDE w:val="0"/>
        <w:autoSpaceDN w:val="0"/>
        <w:adjustRightInd w:val="0"/>
        <w:spacing w:after="0"/>
        <w:jc w:val="left"/>
        <w:rPr>
          <w:rFonts w:ascii="Arial" w:hAnsi="Arial" w:cs="Arial"/>
          <w:sz w:val="22"/>
        </w:rPr>
      </w:pPr>
    </w:p>
    <w:p w:rsidR="00C36EE9" w:rsidRDefault="00EB25F8" w:rsidP="00C32CA0">
      <w:pPr>
        <w:autoSpaceDE w:val="0"/>
        <w:autoSpaceDN w:val="0"/>
        <w:adjustRightInd w:val="0"/>
        <w:spacing w:after="0"/>
        <w:jc w:val="left"/>
        <w:rPr>
          <w:rFonts w:ascii="Arial" w:hAnsi="Arial" w:cs="Arial"/>
          <w:sz w:val="22"/>
        </w:rPr>
      </w:pPr>
      <w:r>
        <w:rPr>
          <w:rFonts w:ascii="Arial" w:hAnsi="Arial" w:cs="Arial"/>
          <w:sz w:val="22"/>
        </w:rPr>
        <w:t>##########################################################################</w:t>
      </w:r>
    </w:p>
    <w:p w:rsidR="00EB25F8" w:rsidRPr="003C049A" w:rsidRDefault="00EB25F8" w:rsidP="00C32CA0">
      <w:pPr>
        <w:autoSpaceDE w:val="0"/>
        <w:autoSpaceDN w:val="0"/>
        <w:adjustRightInd w:val="0"/>
        <w:spacing w:after="0"/>
        <w:jc w:val="left"/>
        <w:rPr>
          <w:rStyle w:val="Hyperlink"/>
          <w:rFonts w:ascii="Arial" w:hAnsi="Arial" w:cs="Arial"/>
          <w:color w:val="1E66AE"/>
          <w:sz w:val="22"/>
        </w:rPr>
      </w:pPr>
    </w:p>
    <w:p w:rsidR="00C36EE9" w:rsidRPr="003C049A" w:rsidRDefault="00C36EE9" w:rsidP="00C32CA0">
      <w:pPr>
        <w:spacing w:after="0"/>
        <w:jc w:val="left"/>
        <w:rPr>
          <w:rFonts w:ascii="Arial" w:hAnsi="Arial" w:cs="Arial"/>
          <w:sz w:val="22"/>
        </w:rPr>
      </w:pPr>
      <w:r w:rsidRPr="003C049A">
        <w:rPr>
          <w:rFonts w:ascii="Arial" w:hAnsi="Arial" w:cs="Arial"/>
          <w:sz w:val="22"/>
        </w:rPr>
        <w:t xml:space="preserve">Wenn Sie </w:t>
      </w:r>
      <w:r w:rsidRPr="003C049A">
        <w:rPr>
          <w:rFonts w:ascii="Arial" w:hAnsi="Arial" w:cs="Arial"/>
          <w:b/>
          <w:sz w:val="22"/>
        </w:rPr>
        <w:t>Fragen zum Newsletter</w:t>
      </w:r>
      <w:r w:rsidRPr="003C049A">
        <w:rPr>
          <w:rFonts w:ascii="Arial" w:hAnsi="Arial" w:cs="Arial"/>
          <w:sz w:val="22"/>
        </w:rPr>
        <w:t xml:space="preserve"> haben, schicken Sie uns bitte eine E-Mail an: </w:t>
      </w:r>
    </w:p>
    <w:p w:rsidR="00C36EE9" w:rsidRPr="003C049A" w:rsidRDefault="00C36EE9" w:rsidP="00C32CA0">
      <w:pPr>
        <w:spacing w:after="0"/>
        <w:jc w:val="left"/>
        <w:rPr>
          <w:rFonts w:ascii="Arial" w:hAnsi="Arial" w:cs="Arial"/>
          <w:sz w:val="22"/>
        </w:rPr>
      </w:pPr>
      <w:hyperlink r:id="rId28" w:history="1">
        <w:r w:rsidRPr="003C049A">
          <w:rPr>
            <w:rStyle w:val="Hyperlink"/>
            <w:rFonts w:ascii="Arial" w:hAnsi="Arial" w:cs="Arial"/>
            <w:sz w:val="22"/>
          </w:rPr>
          <w:t>kontakt@franziska-witzmann.de</w:t>
        </w:r>
      </w:hyperlink>
      <w:r w:rsidRPr="003C049A">
        <w:rPr>
          <w:rFonts w:ascii="Arial" w:hAnsi="Arial" w:cs="Arial"/>
          <w:sz w:val="22"/>
        </w:rPr>
        <w:t>.</w:t>
      </w:r>
    </w:p>
    <w:p w:rsidR="00C36EE9" w:rsidRPr="003C049A" w:rsidRDefault="00C36EE9" w:rsidP="00C32CA0">
      <w:pPr>
        <w:spacing w:after="0"/>
        <w:jc w:val="left"/>
        <w:rPr>
          <w:rFonts w:ascii="Arial" w:hAnsi="Arial" w:cs="Arial"/>
          <w:sz w:val="22"/>
        </w:rPr>
      </w:pPr>
      <w:r w:rsidRPr="003C049A">
        <w:rPr>
          <w:rFonts w:ascii="Arial" w:hAnsi="Arial" w:cs="Arial"/>
          <w:sz w:val="22"/>
        </w:rPr>
        <w:t xml:space="preserve">Wenn Sie diesen </w:t>
      </w:r>
      <w:r w:rsidRPr="003C049A">
        <w:rPr>
          <w:rFonts w:ascii="Arial" w:hAnsi="Arial" w:cs="Arial"/>
          <w:b/>
          <w:sz w:val="22"/>
        </w:rPr>
        <w:t>Newsletter abonnieren</w:t>
      </w:r>
      <w:r w:rsidRPr="003C049A">
        <w:rPr>
          <w:rFonts w:ascii="Arial" w:hAnsi="Arial" w:cs="Arial"/>
          <w:sz w:val="22"/>
        </w:rPr>
        <w:t xml:space="preserve"> möchten, senden Sie uns bitte eine E-Mail unter dem Betreff „Subskription Newsletter“ an: </w:t>
      </w:r>
      <w:hyperlink r:id="rId29" w:history="1">
        <w:r w:rsidRPr="003C049A">
          <w:rPr>
            <w:rStyle w:val="Hyperlink"/>
            <w:rFonts w:ascii="Arial" w:hAnsi="Arial" w:cs="Arial"/>
            <w:sz w:val="22"/>
          </w:rPr>
          <w:t>Theresia.Degener@gmx.de</w:t>
        </w:r>
      </w:hyperlink>
      <w:r w:rsidRPr="003C049A">
        <w:rPr>
          <w:rFonts w:ascii="Arial" w:hAnsi="Arial" w:cs="Arial"/>
          <w:sz w:val="22"/>
        </w:rPr>
        <w:t>. Bitte geben Sie a</w:t>
      </w:r>
      <w:r w:rsidRPr="003C049A">
        <w:rPr>
          <w:rFonts w:ascii="Arial" w:hAnsi="Arial" w:cs="Arial"/>
          <w:sz w:val="22"/>
        </w:rPr>
        <w:t>u</w:t>
      </w:r>
      <w:r w:rsidRPr="003C049A">
        <w:rPr>
          <w:rFonts w:ascii="Arial" w:hAnsi="Arial" w:cs="Arial"/>
          <w:sz w:val="22"/>
        </w:rPr>
        <w:t>ßerdem Name und Position/Institution an.</w:t>
      </w:r>
    </w:p>
    <w:p w:rsidR="00C36EE9" w:rsidRPr="003C049A" w:rsidRDefault="00C36EE9" w:rsidP="00C32CA0">
      <w:pPr>
        <w:spacing w:after="0"/>
        <w:jc w:val="left"/>
        <w:rPr>
          <w:rFonts w:ascii="Arial" w:hAnsi="Arial" w:cs="Arial"/>
          <w:sz w:val="22"/>
        </w:rPr>
      </w:pPr>
      <w:r w:rsidRPr="003C049A">
        <w:rPr>
          <w:rFonts w:ascii="Arial" w:hAnsi="Arial" w:cs="Arial"/>
          <w:sz w:val="22"/>
        </w:rPr>
        <w:t xml:space="preserve">Wenn Sie diesen </w:t>
      </w:r>
      <w:r w:rsidRPr="003C049A">
        <w:rPr>
          <w:rFonts w:ascii="Arial" w:hAnsi="Arial" w:cs="Arial"/>
          <w:b/>
          <w:sz w:val="22"/>
        </w:rPr>
        <w:t>Newsletter abbestellen</w:t>
      </w:r>
      <w:r w:rsidRPr="003C049A">
        <w:rPr>
          <w:rFonts w:ascii="Arial" w:hAnsi="Arial" w:cs="Arial"/>
          <w:sz w:val="22"/>
        </w:rPr>
        <w:t xml:space="preserve"> möchten, senden Sie uns bitte eine E-Mail unter dem Betreff „Kündigung Newsletter“ an: </w:t>
      </w:r>
      <w:hyperlink r:id="rId30" w:history="1">
        <w:r w:rsidRPr="003C049A">
          <w:rPr>
            <w:rStyle w:val="Hyperlink"/>
            <w:rFonts w:ascii="Arial" w:hAnsi="Arial" w:cs="Arial"/>
            <w:sz w:val="22"/>
          </w:rPr>
          <w:t>Theresia.Degener@gmx.de</w:t>
        </w:r>
      </w:hyperlink>
    </w:p>
    <w:p w:rsidR="00C36EE9" w:rsidRPr="003C049A" w:rsidRDefault="00C36EE9" w:rsidP="00C32CA0">
      <w:pPr>
        <w:widowControl w:val="0"/>
        <w:spacing w:after="0"/>
        <w:jc w:val="left"/>
        <w:rPr>
          <w:rFonts w:ascii="Arial" w:hAnsi="Arial" w:cs="Arial"/>
          <w:b/>
          <w:sz w:val="22"/>
          <w:u w:val="single"/>
        </w:rPr>
      </w:pPr>
    </w:p>
    <w:p w:rsidR="00961AA2" w:rsidRPr="00241E5F" w:rsidRDefault="00961AA2" w:rsidP="00C32CA0">
      <w:pPr>
        <w:widowControl w:val="0"/>
        <w:spacing w:after="0"/>
        <w:jc w:val="left"/>
        <w:rPr>
          <w:rFonts w:ascii="Arial" w:hAnsi="Arial" w:cs="Arial"/>
          <w:sz w:val="22"/>
        </w:rPr>
      </w:pPr>
      <w:r>
        <w:rPr>
          <w:rFonts w:ascii="Arial" w:hAnsi="Arial" w:cs="Arial"/>
          <w:sz w:val="22"/>
        </w:rPr>
        <w:t>########################################################</w:t>
      </w:r>
      <w:r w:rsidRPr="00241E5F">
        <w:rPr>
          <w:rFonts w:ascii="Arial" w:hAnsi="Arial" w:cs="Arial"/>
          <w:sz w:val="22"/>
        </w:rPr>
        <w:t>#################</w:t>
      </w:r>
    </w:p>
    <w:p w:rsidR="00961AA2" w:rsidRPr="00241E5F" w:rsidRDefault="00961AA2" w:rsidP="00C32CA0">
      <w:pPr>
        <w:pStyle w:val="berschrift1"/>
        <w:jc w:val="left"/>
        <w:rPr>
          <w:rFonts w:ascii="Arial" w:hAnsi="Arial" w:cs="Arial"/>
          <w:sz w:val="22"/>
          <w:szCs w:val="22"/>
          <w:u w:val="none"/>
        </w:rPr>
      </w:pPr>
      <w:bookmarkStart w:id="27" w:name="_Toc345315954"/>
      <w:r>
        <w:rPr>
          <w:rFonts w:ascii="Arial" w:hAnsi="Arial" w:cs="Arial"/>
          <w:sz w:val="22"/>
          <w:szCs w:val="22"/>
          <w:u w:val="none"/>
        </w:rPr>
        <w:t>*</w:t>
      </w:r>
      <w:r w:rsidRPr="00241E5F">
        <w:rPr>
          <w:rFonts w:ascii="Arial" w:hAnsi="Arial" w:cs="Arial"/>
          <w:sz w:val="22"/>
          <w:szCs w:val="22"/>
          <w:u w:val="none"/>
        </w:rPr>
        <w:t>Impressum</w:t>
      </w:r>
      <w:bookmarkEnd w:id="27"/>
      <w:r>
        <w:rPr>
          <w:rFonts w:ascii="Arial" w:hAnsi="Arial" w:cs="Arial"/>
          <w:sz w:val="22"/>
          <w:szCs w:val="22"/>
          <w:u w:val="none"/>
        </w:rPr>
        <w:t>*</w:t>
      </w:r>
    </w:p>
    <w:p w:rsidR="00961AA2" w:rsidRDefault="00961AA2" w:rsidP="00C32CA0">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961AA2" w:rsidRPr="0088159C" w:rsidRDefault="00961AA2" w:rsidP="00C32CA0">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961AA2" w:rsidRPr="0088159C" w:rsidRDefault="00961AA2" w:rsidP="00C32CA0">
      <w:pPr>
        <w:widowControl w:val="0"/>
        <w:spacing w:after="0"/>
        <w:jc w:val="left"/>
        <w:rPr>
          <w:rFonts w:ascii="Arial" w:hAnsi="Arial" w:cs="Arial"/>
          <w:sz w:val="22"/>
        </w:rPr>
      </w:pPr>
      <w:r w:rsidRPr="0088159C">
        <w:rPr>
          <w:rFonts w:ascii="Arial" w:hAnsi="Arial" w:cs="Arial"/>
          <w:sz w:val="22"/>
        </w:rPr>
        <w:t>Evangelische Fachhochschule Rheinland-Westfalen-Lippe</w:t>
      </w:r>
      <w:r w:rsidRPr="0088159C">
        <w:rPr>
          <w:rFonts w:ascii="Arial" w:hAnsi="Arial" w:cs="Arial"/>
          <w:sz w:val="22"/>
        </w:rPr>
        <w:tab/>
      </w:r>
      <w:r w:rsidRPr="0088159C">
        <w:rPr>
          <w:rFonts w:ascii="Arial" w:hAnsi="Arial" w:cs="Arial"/>
          <w:sz w:val="22"/>
        </w:rPr>
        <w:tab/>
      </w:r>
    </w:p>
    <w:p w:rsidR="00961AA2" w:rsidRPr="0088159C" w:rsidRDefault="00961AA2" w:rsidP="00C32CA0">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961AA2" w:rsidRPr="0088159C" w:rsidRDefault="00961AA2" w:rsidP="00C32CA0">
      <w:pPr>
        <w:widowControl w:val="0"/>
        <w:spacing w:after="0"/>
        <w:jc w:val="left"/>
        <w:rPr>
          <w:rFonts w:ascii="Arial" w:hAnsi="Arial" w:cs="Arial"/>
          <w:sz w:val="22"/>
        </w:rPr>
      </w:pPr>
      <w:r w:rsidRPr="0088159C">
        <w:rPr>
          <w:rFonts w:ascii="Arial" w:hAnsi="Arial" w:cs="Arial"/>
          <w:sz w:val="22"/>
        </w:rPr>
        <w:t xml:space="preserve">D-44803 Bochum </w:t>
      </w:r>
    </w:p>
    <w:p w:rsidR="00961AA2" w:rsidRPr="00961AA2" w:rsidRDefault="00961AA2" w:rsidP="00C32CA0">
      <w:pPr>
        <w:widowControl w:val="0"/>
        <w:spacing w:after="0"/>
        <w:jc w:val="left"/>
        <w:rPr>
          <w:rFonts w:ascii="Arial" w:hAnsi="Arial" w:cs="Arial"/>
          <w:sz w:val="22"/>
        </w:rPr>
      </w:pPr>
    </w:p>
    <w:p w:rsidR="00961AA2" w:rsidRPr="00961AA2" w:rsidRDefault="00961AA2" w:rsidP="00C32CA0">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961AA2" w:rsidRPr="0088159C" w:rsidRDefault="00961AA2" w:rsidP="00C32CA0">
      <w:pPr>
        <w:widowControl w:val="0"/>
        <w:spacing w:after="0"/>
        <w:jc w:val="left"/>
        <w:rPr>
          <w:rFonts w:ascii="Arial" w:hAnsi="Arial" w:cs="Arial"/>
          <w:sz w:val="22"/>
          <w:lang w:val="en-US"/>
        </w:rPr>
      </w:pPr>
      <w:r w:rsidRPr="0088159C">
        <w:rPr>
          <w:rFonts w:ascii="Arial" w:hAnsi="Arial" w:cs="Arial"/>
          <w:sz w:val="22"/>
          <w:lang w:val="en-US"/>
        </w:rPr>
        <w:lastRenderedPageBreak/>
        <w:t xml:space="preserve">Prof. Dr. Theresia Degener, </w:t>
      </w:r>
      <w:hyperlink r:id="rId31"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C36EE9" w:rsidRPr="00961AA2" w:rsidRDefault="00961AA2" w:rsidP="00C32CA0">
      <w:pPr>
        <w:widowControl w:val="0"/>
        <w:spacing w:after="0"/>
        <w:jc w:val="left"/>
        <w:rPr>
          <w:rFonts w:ascii="Arial" w:hAnsi="Arial" w:cs="Arial"/>
          <w:sz w:val="22"/>
        </w:rPr>
      </w:pPr>
      <w:r w:rsidRPr="0088159C">
        <w:rPr>
          <w:rFonts w:ascii="Arial" w:hAnsi="Arial" w:cs="Arial"/>
          <w:sz w:val="22"/>
        </w:rPr>
        <w:t>Redaktion:</w:t>
      </w:r>
      <w:r w:rsidRPr="0088159C">
        <w:rPr>
          <w:rFonts w:ascii="Arial" w:hAnsi="Arial" w:cs="Arial"/>
          <w:sz w:val="22"/>
        </w:rPr>
        <w:tab/>
      </w:r>
      <w:r w:rsidR="00C36EE9" w:rsidRPr="00961AA2">
        <w:rPr>
          <w:rFonts w:ascii="Arial" w:hAnsi="Arial" w:cs="Arial"/>
          <w:sz w:val="22"/>
        </w:rPr>
        <w:t xml:space="preserve"> </w:t>
      </w:r>
    </w:p>
    <w:p w:rsidR="00FC18F6" w:rsidRPr="003C049A" w:rsidRDefault="00FD7235" w:rsidP="00C32CA0">
      <w:pPr>
        <w:widowControl w:val="0"/>
        <w:spacing w:after="0"/>
        <w:jc w:val="left"/>
        <w:rPr>
          <w:rFonts w:ascii="Arial" w:hAnsi="Arial" w:cs="Arial"/>
          <w:sz w:val="22"/>
        </w:rPr>
      </w:pPr>
      <w:r w:rsidRPr="003C049A">
        <w:rPr>
          <w:rFonts w:ascii="Arial" w:hAnsi="Arial" w:cs="Arial"/>
          <w:sz w:val="22"/>
        </w:rPr>
        <w:t>Rico Graumann</w:t>
      </w:r>
    </w:p>
    <w:p w:rsidR="00C36EE9" w:rsidRPr="003C049A" w:rsidRDefault="00961AA2" w:rsidP="00C32CA0">
      <w:pPr>
        <w:widowControl w:val="0"/>
        <w:spacing w:after="0"/>
        <w:jc w:val="left"/>
        <w:rPr>
          <w:rFonts w:ascii="Arial" w:hAnsi="Arial" w:cs="Arial"/>
          <w:sz w:val="22"/>
        </w:rPr>
      </w:pPr>
      <w:r>
        <w:rPr>
          <w:rFonts w:ascii="Arial" w:hAnsi="Arial" w:cs="Arial"/>
          <w:sz w:val="22"/>
        </w:rPr>
        <w:t>F</w:t>
      </w:r>
      <w:r w:rsidR="00C36EE9" w:rsidRPr="003C049A">
        <w:rPr>
          <w:rFonts w:ascii="Arial" w:hAnsi="Arial" w:cs="Arial"/>
          <w:sz w:val="22"/>
        </w:rPr>
        <w:t xml:space="preserve">ranziska Witzmann, </w:t>
      </w:r>
      <w:hyperlink r:id="rId32" w:history="1">
        <w:r w:rsidR="00C36EE9" w:rsidRPr="003C049A">
          <w:rPr>
            <w:rStyle w:val="Hyperlink"/>
            <w:rFonts w:ascii="Arial" w:hAnsi="Arial" w:cs="Arial"/>
            <w:sz w:val="22"/>
          </w:rPr>
          <w:t>kontakt@franziska-witzmann.de</w:t>
        </w:r>
      </w:hyperlink>
      <w:r w:rsidR="00C36EE9" w:rsidRPr="003C049A">
        <w:rPr>
          <w:rFonts w:ascii="Arial" w:hAnsi="Arial" w:cs="Arial"/>
          <w:sz w:val="22"/>
        </w:rPr>
        <w:t xml:space="preserve"> </w:t>
      </w:r>
    </w:p>
    <w:p w:rsidR="00C36EE9" w:rsidRPr="003C049A" w:rsidRDefault="00C36EE9" w:rsidP="00C32CA0">
      <w:pPr>
        <w:widowControl w:val="0"/>
        <w:spacing w:after="0"/>
        <w:jc w:val="left"/>
        <w:rPr>
          <w:rFonts w:ascii="Arial" w:hAnsi="Arial" w:cs="Arial"/>
          <w:sz w:val="22"/>
        </w:rPr>
      </w:pPr>
    </w:p>
    <w:p w:rsidR="00961AA2" w:rsidRDefault="00C36EE9" w:rsidP="00C32CA0">
      <w:pPr>
        <w:widowControl w:val="0"/>
        <w:spacing w:after="0"/>
        <w:jc w:val="left"/>
        <w:rPr>
          <w:rFonts w:ascii="Arial" w:hAnsi="Arial" w:cs="Arial"/>
          <w:sz w:val="22"/>
        </w:rPr>
      </w:pPr>
      <w:r w:rsidRPr="00961AA2">
        <w:rPr>
          <w:rFonts w:ascii="Arial" w:hAnsi="Arial" w:cs="Arial"/>
          <w:sz w:val="22"/>
        </w:rPr>
        <w:t xml:space="preserve">Rechtliche Hinweise: </w:t>
      </w:r>
    </w:p>
    <w:p w:rsidR="00C36EE9" w:rsidRPr="003C049A" w:rsidRDefault="00C36EE9" w:rsidP="00C32CA0">
      <w:pPr>
        <w:widowControl w:val="0"/>
        <w:spacing w:after="0"/>
        <w:jc w:val="left"/>
        <w:rPr>
          <w:rFonts w:ascii="Arial" w:hAnsi="Arial" w:cs="Arial"/>
          <w:sz w:val="22"/>
        </w:rPr>
      </w:pPr>
      <w:r w:rsidRPr="00961AA2">
        <w:rPr>
          <w:rFonts w:ascii="Arial" w:hAnsi="Arial" w:cs="Arial"/>
          <w:sz w:val="22"/>
        </w:rPr>
        <w:t>Der Newsletter von</w:t>
      </w:r>
      <w:r w:rsidR="00290557" w:rsidRPr="00961AA2">
        <w:rPr>
          <w:rFonts w:ascii="Arial" w:hAnsi="Arial" w:cs="Arial"/>
          <w:sz w:val="22"/>
        </w:rPr>
        <w:t xml:space="preserve"> </w:t>
      </w:r>
      <w:r w:rsidRPr="00961AA2">
        <w:rPr>
          <w:rFonts w:ascii="Arial" w:hAnsi="Arial" w:cs="Arial"/>
          <w:sz w:val="22"/>
        </w:rPr>
        <w:t>Theresia Degener ist urhebe</w:t>
      </w:r>
      <w:r w:rsidRPr="00961AA2">
        <w:rPr>
          <w:rFonts w:ascii="Arial" w:hAnsi="Arial" w:cs="Arial"/>
          <w:sz w:val="22"/>
        </w:rPr>
        <w:t>r</w:t>
      </w:r>
      <w:r w:rsidRPr="00961AA2">
        <w:rPr>
          <w:rFonts w:ascii="Arial" w:hAnsi="Arial" w:cs="Arial"/>
          <w:sz w:val="22"/>
        </w:rPr>
        <w:t xml:space="preserve">rechtlich geschützt. </w:t>
      </w:r>
      <w:r w:rsidRPr="003C049A">
        <w:rPr>
          <w:rFonts w:ascii="Arial" w:hAnsi="Arial" w:cs="Arial"/>
          <w:sz w:val="22"/>
        </w:rPr>
        <w:t xml:space="preserve">Das Copyright liegt bei Theresia Degener. </w:t>
      </w:r>
      <w:r w:rsidR="00290557" w:rsidRPr="003C049A">
        <w:rPr>
          <w:rFonts w:ascii="Arial" w:hAnsi="Arial" w:cs="Arial"/>
          <w:sz w:val="22"/>
        </w:rPr>
        <w:t>Sie</w:t>
      </w:r>
      <w:r w:rsidRPr="003C049A">
        <w:rPr>
          <w:rFonts w:ascii="Arial" w:hAnsi="Arial" w:cs="Arial"/>
          <w:sz w:val="22"/>
        </w:rPr>
        <w:t xml:space="preserve"> übe</w:t>
      </w:r>
      <w:r w:rsidRPr="003C049A">
        <w:rPr>
          <w:rFonts w:ascii="Arial" w:hAnsi="Arial" w:cs="Arial"/>
          <w:sz w:val="22"/>
        </w:rPr>
        <w:t>r</w:t>
      </w:r>
      <w:r w:rsidRPr="003C049A">
        <w:rPr>
          <w:rFonts w:ascii="Arial" w:hAnsi="Arial" w:cs="Arial"/>
          <w:sz w:val="22"/>
        </w:rPr>
        <w:t>nimmt keine Verantwortung für die Inhalte externer Websites, auf die vom Newsletter aus verlinkt wird. Ihre Daten behandeln wir vertraulich. Ihre Angaben werden nicht an Dritte weitergegeben.</w:t>
      </w:r>
    </w:p>
    <w:sectPr w:rsidR="00C36EE9" w:rsidRPr="003C049A" w:rsidSect="009A1D10">
      <w:footerReference w:type="default" r:id="rId33"/>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B75" w:rsidRDefault="00FA0B75" w:rsidP="001D6C6B">
      <w:pPr>
        <w:spacing w:after="0"/>
      </w:pPr>
      <w:r>
        <w:separator/>
      </w:r>
    </w:p>
  </w:endnote>
  <w:endnote w:type="continuationSeparator" w:id="0">
    <w:p w:rsidR="00FA0B75" w:rsidRDefault="00FA0B75"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62" w:rsidRDefault="00312762">
    <w:pPr>
      <w:pStyle w:val="Fuzeile"/>
      <w:jc w:val="right"/>
    </w:pPr>
    <w:r>
      <w:fldChar w:fldCharType="begin"/>
    </w:r>
    <w:r>
      <w:instrText xml:space="preserve"> PAGE   \* MERGEFORMAT </w:instrText>
    </w:r>
    <w:r>
      <w:fldChar w:fldCharType="separate"/>
    </w:r>
    <w:r w:rsidR="00327CD9">
      <w:rPr>
        <w:noProof/>
      </w:rPr>
      <w:t>1</w:t>
    </w:r>
    <w:r>
      <w:fldChar w:fldCharType="end"/>
    </w:r>
  </w:p>
  <w:p w:rsidR="00312762" w:rsidRDefault="003127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B75" w:rsidRDefault="00FA0B75" w:rsidP="001D6C6B">
      <w:pPr>
        <w:spacing w:after="0"/>
      </w:pPr>
      <w:r>
        <w:separator/>
      </w:r>
    </w:p>
  </w:footnote>
  <w:footnote w:type="continuationSeparator" w:id="0">
    <w:p w:rsidR="00FA0B75" w:rsidRDefault="00FA0B75"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2">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8">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9">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12">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4">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20">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23">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18"/>
  </w:num>
  <w:num w:numId="2">
    <w:abstractNumId w:val="13"/>
  </w:num>
  <w:num w:numId="3">
    <w:abstractNumId w:val="24"/>
  </w:num>
  <w:num w:numId="4">
    <w:abstractNumId w:val="23"/>
  </w:num>
  <w:num w:numId="5">
    <w:abstractNumId w:val="2"/>
  </w:num>
  <w:num w:numId="6">
    <w:abstractNumId w:val="5"/>
  </w:num>
  <w:num w:numId="7">
    <w:abstractNumId w:val="16"/>
  </w:num>
  <w:num w:numId="8">
    <w:abstractNumId w:val="2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0"/>
  </w:num>
  <w:num w:numId="12">
    <w:abstractNumId w:val="9"/>
  </w:num>
  <w:num w:numId="13">
    <w:abstractNumId w:val="17"/>
  </w:num>
  <w:num w:numId="14">
    <w:abstractNumId w:val="4"/>
  </w:num>
  <w:num w:numId="15">
    <w:abstractNumId w:val="21"/>
  </w:num>
  <w:num w:numId="16">
    <w:abstractNumId w:val="14"/>
  </w:num>
  <w:num w:numId="17">
    <w:abstractNumId w:val="12"/>
  </w:num>
  <w:num w:numId="18">
    <w:abstractNumId w:val="3"/>
  </w:num>
  <w:num w:numId="19">
    <w:abstractNumId w:val="15"/>
  </w:num>
  <w:num w:numId="20">
    <w:abstractNumId w:val="11"/>
  </w:num>
  <w:num w:numId="21">
    <w:abstractNumId w:val="19"/>
  </w:num>
  <w:num w:numId="22">
    <w:abstractNumId w:val="10"/>
  </w:num>
  <w:num w:numId="23">
    <w:abstractNumId w:val="6"/>
  </w:num>
  <w:num w:numId="24">
    <w:abstractNumId w:val="25"/>
  </w:num>
  <w:num w:numId="25">
    <w:abstractNumId w:val="7"/>
  </w:num>
  <w:num w:numId="26">
    <w:abstractNumId w:val="20"/>
  </w:num>
  <w:num w:numId="27">
    <w:abstractNumId w:val="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A0C"/>
    <w:rsid w:val="000056E2"/>
    <w:rsid w:val="00005EF2"/>
    <w:rsid w:val="00007625"/>
    <w:rsid w:val="00012202"/>
    <w:rsid w:val="00014A99"/>
    <w:rsid w:val="000151D3"/>
    <w:rsid w:val="00020DE8"/>
    <w:rsid w:val="00020EEC"/>
    <w:rsid w:val="00022D5A"/>
    <w:rsid w:val="00024362"/>
    <w:rsid w:val="0002500B"/>
    <w:rsid w:val="00025412"/>
    <w:rsid w:val="000266A9"/>
    <w:rsid w:val="00026DB5"/>
    <w:rsid w:val="00030AB8"/>
    <w:rsid w:val="0003309E"/>
    <w:rsid w:val="00034300"/>
    <w:rsid w:val="00034488"/>
    <w:rsid w:val="000344EE"/>
    <w:rsid w:val="00035C64"/>
    <w:rsid w:val="00036520"/>
    <w:rsid w:val="000379D4"/>
    <w:rsid w:val="00037E59"/>
    <w:rsid w:val="00046DB5"/>
    <w:rsid w:val="0004745B"/>
    <w:rsid w:val="00050DC5"/>
    <w:rsid w:val="00051712"/>
    <w:rsid w:val="000519BE"/>
    <w:rsid w:val="00052E70"/>
    <w:rsid w:val="0005329F"/>
    <w:rsid w:val="00053B02"/>
    <w:rsid w:val="00055C7F"/>
    <w:rsid w:val="00056A6A"/>
    <w:rsid w:val="00057756"/>
    <w:rsid w:val="00057F6D"/>
    <w:rsid w:val="00063BEC"/>
    <w:rsid w:val="00070B10"/>
    <w:rsid w:val="00072AA1"/>
    <w:rsid w:val="0007523E"/>
    <w:rsid w:val="000761CB"/>
    <w:rsid w:val="00076AD8"/>
    <w:rsid w:val="00081DD1"/>
    <w:rsid w:val="00083F9D"/>
    <w:rsid w:val="00085E56"/>
    <w:rsid w:val="00087095"/>
    <w:rsid w:val="000872A7"/>
    <w:rsid w:val="00092587"/>
    <w:rsid w:val="00093B67"/>
    <w:rsid w:val="00093E20"/>
    <w:rsid w:val="000961AF"/>
    <w:rsid w:val="00097004"/>
    <w:rsid w:val="00097DA8"/>
    <w:rsid w:val="000A227B"/>
    <w:rsid w:val="000A3812"/>
    <w:rsid w:val="000A4038"/>
    <w:rsid w:val="000A51F1"/>
    <w:rsid w:val="000A5525"/>
    <w:rsid w:val="000B2ADD"/>
    <w:rsid w:val="000B46FF"/>
    <w:rsid w:val="000B49D5"/>
    <w:rsid w:val="000B644C"/>
    <w:rsid w:val="000B7FC3"/>
    <w:rsid w:val="000C1141"/>
    <w:rsid w:val="000C1C84"/>
    <w:rsid w:val="000C243F"/>
    <w:rsid w:val="000C39DF"/>
    <w:rsid w:val="000C72DF"/>
    <w:rsid w:val="000D6246"/>
    <w:rsid w:val="000D703F"/>
    <w:rsid w:val="000E3093"/>
    <w:rsid w:val="000F2991"/>
    <w:rsid w:val="000F2F90"/>
    <w:rsid w:val="000F6DCC"/>
    <w:rsid w:val="000F7B10"/>
    <w:rsid w:val="00102024"/>
    <w:rsid w:val="00103F43"/>
    <w:rsid w:val="001063DB"/>
    <w:rsid w:val="00111F50"/>
    <w:rsid w:val="0011269A"/>
    <w:rsid w:val="00114D0E"/>
    <w:rsid w:val="00121C02"/>
    <w:rsid w:val="0012383E"/>
    <w:rsid w:val="00123B78"/>
    <w:rsid w:val="00125CFE"/>
    <w:rsid w:val="00126611"/>
    <w:rsid w:val="00131081"/>
    <w:rsid w:val="00131710"/>
    <w:rsid w:val="0013199E"/>
    <w:rsid w:val="00132277"/>
    <w:rsid w:val="001343E6"/>
    <w:rsid w:val="00134CE1"/>
    <w:rsid w:val="00145714"/>
    <w:rsid w:val="001457A9"/>
    <w:rsid w:val="0015085D"/>
    <w:rsid w:val="001548E2"/>
    <w:rsid w:val="00155927"/>
    <w:rsid w:val="00156766"/>
    <w:rsid w:val="00157676"/>
    <w:rsid w:val="00163461"/>
    <w:rsid w:val="00163A33"/>
    <w:rsid w:val="00166F60"/>
    <w:rsid w:val="00171525"/>
    <w:rsid w:val="00171996"/>
    <w:rsid w:val="00172D9A"/>
    <w:rsid w:val="00173C52"/>
    <w:rsid w:val="00173F47"/>
    <w:rsid w:val="00175E08"/>
    <w:rsid w:val="00180B63"/>
    <w:rsid w:val="00180DC5"/>
    <w:rsid w:val="00183D72"/>
    <w:rsid w:val="0018408D"/>
    <w:rsid w:val="001875AB"/>
    <w:rsid w:val="00191448"/>
    <w:rsid w:val="001925DD"/>
    <w:rsid w:val="00192ACE"/>
    <w:rsid w:val="00194EC8"/>
    <w:rsid w:val="001950E4"/>
    <w:rsid w:val="00195AA2"/>
    <w:rsid w:val="001962EE"/>
    <w:rsid w:val="001A2123"/>
    <w:rsid w:val="001B116C"/>
    <w:rsid w:val="001B4100"/>
    <w:rsid w:val="001B47CC"/>
    <w:rsid w:val="001B5D07"/>
    <w:rsid w:val="001B69FB"/>
    <w:rsid w:val="001B7B67"/>
    <w:rsid w:val="001C1477"/>
    <w:rsid w:val="001C2CE3"/>
    <w:rsid w:val="001C705E"/>
    <w:rsid w:val="001C7E74"/>
    <w:rsid w:val="001D1698"/>
    <w:rsid w:val="001D28C2"/>
    <w:rsid w:val="001D5EA8"/>
    <w:rsid w:val="001D6C6B"/>
    <w:rsid w:val="001E17FC"/>
    <w:rsid w:val="001E2AA4"/>
    <w:rsid w:val="001E312D"/>
    <w:rsid w:val="001E73B8"/>
    <w:rsid w:val="001E7E01"/>
    <w:rsid w:val="001F1DCC"/>
    <w:rsid w:val="001F28DF"/>
    <w:rsid w:val="001F575D"/>
    <w:rsid w:val="002033D1"/>
    <w:rsid w:val="00204702"/>
    <w:rsid w:val="00205D74"/>
    <w:rsid w:val="00207457"/>
    <w:rsid w:val="00213A28"/>
    <w:rsid w:val="00213CB5"/>
    <w:rsid w:val="00213DAC"/>
    <w:rsid w:val="00216D6D"/>
    <w:rsid w:val="00220C87"/>
    <w:rsid w:val="0022233E"/>
    <w:rsid w:val="002241AB"/>
    <w:rsid w:val="00224936"/>
    <w:rsid w:val="00225B25"/>
    <w:rsid w:val="00227A29"/>
    <w:rsid w:val="0023092F"/>
    <w:rsid w:val="00232281"/>
    <w:rsid w:val="00236EF8"/>
    <w:rsid w:val="00237B7D"/>
    <w:rsid w:val="00241E5F"/>
    <w:rsid w:val="00241EAC"/>
    <w:rsid w:val="002429CC"/>
    <w:rsid w:val="00242FAB"/>
    <w:rsid w:val="00244301"/>
    <w:rsid w:val="00245E58"/>
    <w:rsid w:val="0025262B"/>
    <w:rsid w:val="002614FF"/>
    <w:rsid w:val="00262441"/>
    <w:rsid w:val="0026401B"/>
    <w:rsid w:val="00267E94"/>
    <w:rsid w:val="0027225C"/>
    <w:rsid w:val="002752AB"/>
    <w:rsid w:val="00275982"/>
    <w:rsid w:val="00276087"/>
    <w:rsid w:val="00285ACC"/>
    <w:rsid w:val="00290557"/>
    <w:rsid w:val="00290FFC"/>
    <w:rsid w:val="00291E82"/>
    <w:rsid w:val="00295EF0"/>
    <w:rsid w:val="002962D4"/>
    <w:rsid w:val="00297D4C"/>
    <w:rsid w:val="002A3B7D"/>
    <w:rsid w:val="002A6A63"/>
    <w:rsid w:val="002A6F6B"/>
    <w:rsid w:val="002B3667"/>
    <w:rsid w:val="002B467F"/>
    <w:rsid w:val="002B6053"/>
    <w:rsid w:val="002B6333"/>
    <w:rsid w:val="002B75EC"/>
    <w:rsid w:val="002B77A4"/>
    <w:rsid w:val="002C2C79"/>
    <w:rsid w:val="002C6B8B"/>
    <w:rsid w:val="002C6FB7"/>
    <w:rsid w:val="002D121B"/>
    <w:rsid w:val="002D38C9"/>
    <w:rsid w:val="002D5145"/>
    <w:rsid w:val="002D6492"/>
    <w:rsid w:val="002D73F9"/>
    <w:rsid w:val="002E0C36"/>
    <w:rsid w:val="002E1C32"/>
    <w:rsid w:val="002E6ACD"/>
    <w:rsid w:val="002F05B8"/>
    <w:rsid w:val="002F0C52"/>
    <w:rsid w:val="0030113B"/>
    <w:rsid w:val="00301D3B"/>
    <w:rsid w:val="003032B5"/>
    <w:rsid w:val="003059E7"/>
    <w:rsid w:val="00307696"/>
    <w:rsid w:val="003122A6"/>
    <w:rsid w:val="00312762"/>
    <w:rsid w:val="00313FC5"/>
    <w:rsid w:val="003147AA"/>
    <w:rsid w:val="00315044"/>
    <w:rsid w:val="0031604C"/>
    <w:rsid w:val="0031660F"/>
    <w:rsid w:val="003167D0"/>
    <w:rsid w:val="0032189B"/>
    <w:rsid w:val="003248A4"/>
    <w:rsid w:val="0032582D"/>
    <w:rsid w:val="0032642F"/>
    <w:rsid w:val="003269B1"/>
    <w:rsid w:val="00327CD9"/>
    <w:rsid w:val="00332681"/>
    <w:rsid w:val="00336300"/>
    <w:rsid w:val="003429F1"/>
    <w:rsid w:val="00344EEA"/>
    <w:rsid w:val="00351FA7"/>
    <w:rsid w:val="003541C6"/>
    <w:rsid w:val="00354A2D"/>
    <w:rsid w:val="00356AD7"/>
    <w:rsid w:val="00360283"/>
    <w:rsid w:val="00361397"/>
    <w:rsid w:val="00361A22"/>
    <w:rsid w:val="003656CB"/>
    <w:rsid w:val="003718ED"/>
    <w:rsid w:val="00385AFC"/>
    <w:rsid w:val="00387E1B"/>
    <w:rsid w:val="003910AF"/>
    <w:rsid w:val="00397304"/>
    <w:rsid w:val="003A07CE"/>
    <w:rsid w:val="003A4CDB"/>
    <w:rsid w:val="003A6129"/>
    <w:rsid w:val="003B012A"/>
    <w:rsid w:val="003B4F38"/>
    <w:rsid w:val="003B7825"/>
    <w:rsid w:val="003C049A"/>
    <w:rsid w:val="003C6E5B"/>
    <w:rsid w:val="003D0C33"/>
    <w:rsid w:val="003D1B10"/>
    <w:rsid w:val="003D2C36"/>
    <w:rsid w:val="003D49AE"/>
    <w:rsid w:val="003E2720"/>
    <w:rsid w:val="003E4CCB"/>
    <w:rsid w:val="003F0E09"/>
    <w:rsid w:val="003F124D"/>
    <w:rsid w:val="003F742F"/>
    <w:rsid w:val="00400D03"/>
    <w:rsid w:val="004012DD"/>
    <w:rsid w:val="00401E85"/>
    <w:rsid w:val="00402B0D"/>
    <w:rsid w:val="00404DA8"/>
    <w:rsid w:val="0040512C"/>
    <w:rsid w:val="004139EE"/>
    <w:rsid w:val="00421DA6"/>
    <w:rsid w:val="00425E4D"/>
    <w:rsid w:val="00427263"/>
    <w:rsid w:val="0043153C"/>
    <w:rsid w:val="00434CE5"/>
    <w:rsid w:val="00440C54"/>
    <w:rsid w:val="004435CE"/>
    <w:rsid w:val="00445338"/>
    <w:rsid w:val="00445B8B"/>
    <w:rsid w:val="00452836"/>
    <w:rsid w:val="0045394C"/>
    <w:rsid w:val="00453BF6"/>
    <w:rsid w:val="00453E2A"/>
    <w:rsid w:val="00457A56"/>
    <w:rsid w:val="0046183D"/>
    <w:rsid w:val="00461CF4"/>
    <w:rsid w:val="0046241B"/>
    <w:rsid w:val="004625EF"/>
    <w:rsid w:val="00467DB2"/>
    <w:rsid w:val="00471EB9"/>
    <w:rsid w:val="00473D09"/>
    <w:rsid w:val="00473EDA"/>
    <w:rsid w:val="00474137"/>
    <w:rsid w:val="00474402"/>
    <w:rsid w:val="004773C7"/>
    <w:rsid w:val="00480C34"/>
    <w:rsid w:val="004816C7"/>
    <w:rsid w:val="00483082"/>
    <w:rsid w:val="004843BD"/>
    <w:rsid w:val="0049052F"/>
    <w:rsid w:val="004A0B2A"/>
    <w:rsid w:val="004A202B"/>
    <w:rsid w:val="004A4194"/>
    <w:rsid w:val="004A4885"/>
    <w:rsid w:val="004A7FF1"/>
    <w:rsid w:val="004B029A"/>
    <w:rsid w:val="004B1D45"/>
    <w:rsid w:val="004B4375"/>
    <w:rsid w:val="004B5ADC"/>
    <w:rsid w:val="004B6099"/>
    <w:rsid w:val="004B6F10"/>
    <w:rsid w:val="004C4A3A"/>
    <w:rsid w:val="004D0076"/>
    <w:rsid w:val="004D0CE5"/>
    <w:rsid w:val="004D496A"/>
    <w:rsid w:val="004D4D55"/>
    <w:rsid w:val="004D696E"/>
    <w:rsid w:val="004D78AF"/>
    <w:rsid w:val="004E131E"/>
    <w:rsid w:val="004E298C"/>
    <w:rsid w:val="004E3940"/>
    <w:rsid w:val="004E7627"/>
    <w:rsid w:val="004F3A0D"/>
    <w:rsid w:val="004F4350"/>
    <w:rsid w:val="004F4E1C"/>
    <w:rsid w:val="005031E7"/>
    <w:rsid w:val="00503521"/>
    <w:rsid w:val="00503A95"/>
    <w:rsid w:val="0050599C"/>
    <w:rsid w:val="00506979"/>
    <w:rsid w:val="00507146"/>
    <w:rsid w:val="00507A70"/>
    <w:rsid w:val="00514081"/>
    <w:rsid w:val="005148AB"/>
    <w:rsid w:val="005203D6"/>
    <w:rsid w:val="00522186"/>
    <w:rsid w:val="00525A05"/>
    <w:rsid w:val="00525FD6"/>
    <w:rsid w:val="005264E3"/>
    <w:rsid w:val="00530328"/>
    <w:rsid w:val="0053582F"/>
    <w:rsid w:val="0054744F"/>
    <w:rsid w:val="005503E4"/>
    <w:rsid w:val="00552218"/>
    <w:rsid w:val="00552919"/>
    <w:rsid w:val="005541BF"/>
    <w:rsid w:val="00555A74"/>
    <w:rsid w:val="005618F4"/>
    <w:rsid w:val="00562B45"/>
    <w:rsid w:val="00565C36"/>
    <w:rsid w:val="005663B7"/>
    <w:rsid w:val="00566E12"/>
    <w:rsid w:val="00567399"/>
    <w:rsid w:val="005713FF"/>
    <w:rsid w:val="005724B6"/>
    <w:rsid w:val="005725A2"/>
    <w:rsid w:val="00572D38"/>
    <w:rsid w:val="00574417"/>
    <w:rsid w:val="00580FA5"/>
    <w:rsid w:val="00581B0A"/>
    <w:rsid w:val="00581FD8"/>
    <w:rsid w:val="00582670"/>
    <w:rsid w:val="005826F9"/>
    <w:rsid w:val="00583363"/>
    <w:rsid w:val="00586C22"/>
    <w:rsid w:val="0059038B"/>
    <w:rsid w:val="00590948"/>
    <w:rsid w:val="00590F3E"/>
    <w:rsid w:val="005918E1"/>
    <w:rsid w:val="00593794"/>
    <w:rsid w:val="00594ABC"/>
    <w:rsid w:val="0059504A"/>
    <w:rsid w:val="00595E41"/>
    <w:rsid w:val="005A12AF"/>
    <w:rsid w:val="005A2C5B"/>
    <w:rsid w:val="005A3245"/>
    <w:rsid w:val="005A3AD7"/>
    <w:rsid w:val="005A3B57"/>
    <w:rsid w:val="005B0984"/>
    <w:rsid w:val="005B1556"/>
    <w:rsid w:val="005B1941"/>
    <w:rsid w:val="005B26D5"/>
    <w:rsid w:val="005B431C"/>
    <w:rsid w:val="005B77F2"/>
    <w:rsid w:val="005B7C86"/>
    <w:rsid w:val="005C0808"/>
    <w:rsid w:val="005C67EF"/>
    <w:rsid w:val="005D0535"/>
    <w:rsid w:val="005D3508"/>
    <w:rsid w:val="005D4EAD"/>
    <w:rsid w:val="005D57C4"/>
    <w:rsid w:val="005E4EE3"/>
    <w:rsid w:val="005F03CF"/>
    <w:rsid w:val="005F2EF4"/>
    <w:rsid w:val="005F344C"/>
    <w:rsid w:val="005F5615"/>
    <w:rsid w:val="005F6385"/>
    <w:rsid w:val="006018A4"/>
    <w:rsid w:val="00601DE0"/>
    <w:rsid w:val="00602060"/>
    <w:rsid w:val="006030CC"/>
    <w:rsid w:val="00605C3A"/>
    <w:rsid w:val="00611E8C"/>
    <w:rsid w:val="00612007"/>
    <w:rsid w:val="00614904"/>
    <w:rsid w:val="0062006E"/>
    <w:rsid w:val="00621EE0"/>
    <w:rsid w:val="0062301B"/>
    <w:rsid w:val="0062377E"/>
    <w:rsid w:val="0062404F"/>
    <w:rsid w:val="00624994"/>
    <w:rsid w:val="00624EE6"/>
    <w:rsid w:val="0062537B"/>
    <w:rsid w:val="006263FE"/>
    <w:rsid w:val="00630236"/>
    <w:rsid w:val="006309BB"/>
    <w:rsid w:val="006328A1"/>
    <w:rsid w:val="00632A62"/>
    <w:rsid w:val="00642297"/>
    <w:rsid w:val="006464A7"/>
    <w:rsid w:val="00651BEA"/>
    <w:rsid w:val="00653001"/>
    <w:rsid w:val="00653D1A"/>
    <w:rsid w:val="006629BE"/>
    <w:rsid w:val="00663514"/>
    <w:rsid w:val="00664921"/>
    <w:rsid w:val="00666C71"/>
    <w:rsid w:val="0067275A"/>
    <w:rsid w:val="00673C7D"/>
    <w:rsid w:val="00674151"/>
    <w:rsid w:val="00675435"/>
    <w:rsid w:val="006760F9"/>
    <w:rsid w:val="00680129"/>
    <w:rsid w:val="00680E57"/>
    <w:rsid w:val="00681397"/>
    <w:rsid w:val="0068204D"/>
    <w:rsid w:val="00685438"/>
    <w:rsid w:val="00685510"/>
    <w:rsid w:val="006913D3"/>
    <w:rsid w:val="0069318F"/>
    <w:rsid w:val="0069583E"/>
    <w:rsid w:val="006A01F9"/>
    <w:rsid w:val="006A131C"/>
    <w:rsid w:val="006A5EA1"/>
    <w:rsid w:val="006B47DA"/>
    <w:rsid w:val="006B4959"/>
    <w:rsid w:val="006B6128"/>
    <w:rsid w:val="006B670D"/>
    <w:rsid w:val="006B6876"/>
    <w:rsid w:val="006B787A"/>
    <w:rsid w:val="006C4237"/>
    <w:rsid w:val="006C63E3"/>
    <w:rsid w:val="006C6881"/>
    <w:rsid w:val="006D03FA"/>
    <w:rsid w:val="006D0A51"/>
    <w:rsid w:val="006D2B72"/>
    <w:rsid w:val="006E0463"/>
    <w:rsid w:val="006E0FAE"/>
    <w:rsid w:val="006E7D37"/>
    <w:rsid w:val="006F1321"/>
    <w:rsid w:val="006F3457"/>
    <w:rsid w:val="006F3A38"/>
    <w:rsid w:val="006F41A5"/>
    <w:rsid w:val="006F5BD8"/>
    <w:rsid w:val="006F6D85"/>
    <w:rsid w:val="007010DE"/>
    <w:rsid w:val="00702702"/>
    <w:rsid w:val="00704633"/>
    <w:rsid w:val="007051D8"/>
    <w:rsid w:val="00705A97"/>
    <w:rsid w:val="00705F40"/>
    <w:rsid w:val="00706F06"/>
    <w:rsid w:val="0071074E"/>
    <w:rsid w:val="00710A59"/>
    <w:rsid w:val="00710A6C"/>
    <w:rsid w:val="007116B4"/>
    <w:rsid w:val="0071189A"/>
    <w:rsid w:val="00711E3D"/>
    <w:rsid w:val="0071322E"/>
    <w:rsid w:val="00717C8A"/>
    <w:rsid w:val="00720095"/>
    <w:rsid w:val="00724252"/>
    <w:rsid w:val="007263FF"/>
    <w:rsid w:val="00731DC4"/>
    <w:rsid w:val="00732A87"/>
    <w:rsid w:val="007337C5"/>
    <w:rsid w:val="0073432B"/>
    <w:rsid w:val="00734392"/>
    <w:rsid w:val="007347E3"/>
    <w:rsid w:val="0074020B"/>
    <w:rsid w:val="0074068C"/>
    <w:rsid w:val="00742AFD"/>
    <w:rsid w:val="007462DF"/>
    <w:rsid w:val="00751568"/>
    <w:rsid w:val="007536B8"/>
    <w:rsid w:val="0075533C"/>
    <w:rsid w:val="00755F1E"/>
    <w:rsid w:val="00756247"/>
    <w:rsid w:val="007606AB"/>
    <w:rsid w:val="00760F99"/>
    <w:rsid w:val="0076120A"/>
    <w:rsid w:val="00763C29"/>
    <w:rsid w:val="007643D4"/>
    <w:rsid w:val="00767AF5"/>
    <w:rsid w:val="00767FCA"/>
    <w:rsid w:val="00770DFC"/>
    <w:rsid w:val="00774E28"/>
    <w:rsid w:val="00776871"/>
    <w:rsid w:val="00776A10"/>
    <w:rsid w:val="007771E6"/>
    <w:rsid w:val="0078004A"/>
    <w:rsid w:val="0078123B"/>
    <w:rsid w:val="0078735C"/>
    <w:rsid w:val="00790BAA"/>
    <w:rsid w:val="007977A2"/>
    <w:rsid w:val="007A0E44"/>
    <w:rsid w:val="007A1931"/>
    <w:rsid w:val="007B2C8A"/>
    <w:rsid w:val="007B55DF"/>
    <w:rsid w:val="007B7408"/>
    <w:rsid w:val="007B7EAB"/>
    <w:rsid w:val="007C01B5"/>
    <w:rsid w:val="007D294A"/>
    <w:rsid w:val="007D6017"/>
    <w:rsid w:val="007D67EF"/>
    <w:rsid w:val="007D739D"/>
    <w:rsid w:val="007E0E82"/>
    <w:rsid w:val="007E4E7A"/>
    <w:rsid w:val="007E6E75"/>
    <w:rsid w:val="007F230A"/>
    <w:rsid w:val="007F2695"/>
    <w:rsid w:val="007F41A4"/>
    <w:rsid w:val="00800D70"/>
    <w:rsid w:val="00800FED"/>
    <w:rsid w:val="00804B94"/>
    <w:rsid w:val="008053B9"/>
    <w:rsid w:val="00812206"/>
    <w:rsid w:val="008122B9"/>
    <w:rsid w:val="008130EE"/>
    <w:rsid w:val="00816E33"/>
    <w:rsid w:val="00820711"/>
    <w:rsid w:val="00824806"/>
    <w:rsid w:val="00824BD0"/>
    <w:rsid w:val="00825FD7"/>
    <w:rsid w:val="00826888"/>
    <w:rsid w:val="00835C1E"/>
    <w:rsid w:val="00837C18"/>
    <w:rsid w:val="0084334D"/>
    <w:rsid w:val="008435E5"/>
    <w:rsid w:val="00845ED1"/>
    <w:rsid w:val="008478A7"/>
    <w:rsid w:val="008511E3"/>
    <w:rsid w:val="008535A5"/>
    <w:rsid w:val="0086241B"/>
    <w:rsid w:val="0086318F"/>
    <w:rsid w:val="00870C06"/>
    <w:rsid w:val="00876344"/>
    <w:rsid w:val="00881291"/>
    <w:rsid w:val="0088159C"/>
    <w:rsid w:val="00881AA6"/>
    <w:rsid w:val="00882096"/>
    <w:rsid w:val="0088354D"/>
    <w:rsid w:val="00884AE2"/>
    <w:rsid w:val="00886CBD"/>
    <w:rsid w:val="00887625"/>
    <w:rsid w:val="008A2616"/>
    <w:rsid w:val="008A3604"/>
    <w:rsid w:val="008A5886"/>
    <w:rsid w:val="008A6A29"/>
    <w:rsid w:val="008B2135"/>
    <w:rsid w:val="008B28CC"/>
    <w:rsid w:val="008B2ECC"/>
    <w:rsid w:val="008B63C9"/>
    <w:rsid w:val="008D0270"/>
    <w:rsid w:val="008D12D0"/>
    <w:rsid w:val="008D2030"/>
    <w:rsid w:val="008D2108"/>
    <w:rsid w:val="008D3072"/>
    <w:rsid w:val="008D340C"/>
    <w:rsid w:val="008D4FFD"/>
    <w:rsid w:val="008E0035"/>
    <w:rsid w:val="008E0504"/>
    <w:rsid w:val="008E19EA"/>
    <w:rsid w:val="008E2322"/>
    <w:rsid w:val="008E5679"/>
    <w:rsid w:val="008E5CB4"/>
    <w:rsid w:val="008F146C"/>
    <w:rsid w:val="008F29D8"/>
    <w:rsid w:val="008F3139"/>
    <w:rsid w:val="008F5F10"/>
    <w:rsid w:val="00901750"/>
    <w:rsid w:val="009029CA"/>
    <w:rsid w:val="00903825"/>
    <w:rsid w:val="00907346"/>
    <w:rsid w:val="009178EF"/>
    <w:rsid w:val="00921BC1"/>
    <w:rsid w:val="00923199"/>
    <w:rsid w:val="00924567"/>
    <w:rsid w:val="009258C5"/>
    <w:rsid w:val="00927512"/>
    <w:rsid w:val="0092765D"/>
    <w:rsid w:val="00927C14"/>
    <w:rsid w:val="00927E32"/>
    <w:rsid w:val="00930EC4"/>
    <w:rsid w:val="009311B8"/>
    <w:rsid w:val="009314D1"/>
    <w:rsid w:val="0093181D"/>
    <w:rsid w:val="0093317E"/>
    <w:rsid w:val="00933EE9"/>
    <w:rsid w:val="0093479B"/>
    <w:rsid w:val="00936508"/>
    <w:rsid w:val="00940245"/>
    <w:rsid w:val="0094036D"/>
    <w:rsid w:val="00940A7B"/>
    <w:rsid w:val="009410C0"/>
    <w:rsid w:val="00956011"/>
    <w:rsid w:val="0095787C"/>
    <w:rsid w:val="0096021F"/>
    <w:rsid w:val="00961AA2"/>
    <w:rsid w:val="00962E97"/>
    <w:rsid w:val="00965416"/>
    <w:rsid w:val="00970053"/>
    <w:rsid w:val="009747E1"/>
    <w:rsid w:val="009751BA"/>
    <w:rsid w:val="009771F3"/>
    <w:rsid w:val="0097798D"/>
    <w:rsid w:val="00980AED"/>
    <w:rsid w:val="00980F94"/>
    <w:rsid w:val="00980F9C"/>
    <w:rsid w:val="00981F0F"/>
    <w:rsid w:val="00982951"/>
    <w:rsid w:val="00985BB0"/>
    <w:rsid w:val="009916DE"/>
    <w:rsid w:val="0099194F"/>
    <w:rsid w:val="00993F62"/>
    <w:rsid w:val="009A0A67"/>
    <w:rsid w:val="009A1C11"/>
    <w:rsid w:val="009A1CA2"/>
    <w:rsid w:val="009A1D10"/>
    <w:rsid w:val="009A1EDA"/>
    <w:rsid w:val="009A1F74"/>
    <w:rsid w:val="009A384F"/>
    <w:rsid w:val="009A4CD2"/>
    <w:rsid w:val="009A7239"/>
    <w:rsid w:val="009A7C1C"/>
    <w:rsid w:val="009B23C2"/>
    <w:rsid w:val="009B59B8"/>
    <w:rsid w:val="009B6564"/>
    <w:rsid w:val="009B6818"/>
    <w:rsid w:val="009C2452"/>
    <w:rsid w:val="009C5E7D"/>
    <w:rsid w:val="009D183D"/>
    <w:rsid w:val="009D465D"/>
    <w:rsid w:val="009D58DA"/>
    <w:rsid w:val="009D66D0"/>
    <w:rsid w:val="009E0433"/>
    <w:rsid w:val="009E34FD"/>
    <w:rsid w:val="009E6A8E"/>
    <w:rsid w:val="009E7517"/>
    <w:rsid w:val="009F0747"/>
    <w:rsid w:val="009F08B2"/>
    <w:rsid w:val="009F09CE"/>
    <w:rsid w:val="009F11DD"/>
    <w:rsid w:val="009F3864"/>
    <w:rsid w:val="009F3FB4"/>
    <w:rsid w:val="009F41A3"/>
    <w:rsid w:val="009F62BD"/>
    <w:rsid w:val="00A02ABD"/>
    <w:rsid w:val="00A07AC9"/>
    <w:rsid w:val="00A103DD"/>
    <w:rsid w:val="00A126EB"/>
    <w:rsid w:val="00A13114"/>
    <w:rsid w:val="00A131C0"/>
    <w:rsid w:val="00A13BC5"/>
    <w:rsid w:val="00A16270"/>
    <w:rsid w:val="00A17279"/>
    <w:rsid w:val="00A2179F"/>
    <w:rsid w:val="00A22251"/>
    <w:rsid w:val="00A26678"/>
    <w:rsid w:val="00A26781"/>
    <w:rsid w:val="00A27316"/>
    <w:rsid w:val="00A32D76"/>
    <w:rsid w:val="00A34FE3"/>
    <w:rsid w:val="00A36137"/>
    <w:rsid w:val="00A379E6"/>
    <w:rsid w:val="00A408CC"/>
    <w:rsid w:val="00A419EA"/>
    <w:rsid w:val="00A4341A"/>
    <w:rsid w:val="00A46F79"/>
    <w:rsid w:val="00A53B5C"/>
    <w:rsid w:val="00A565E7"/>
    <w:rsid w:val="00A56C32"/>
    <w:rsid w:val="00A6221C"/>
    <w:rsid w:val="00A72746"/>
    <w:rsid w:val="00A72FE7"/>
    <w:rsid w:val="00A80189"/>
    <w:rsid w:val="00A81086"/>
    <w:rsid w:val="00A81467"/>
    <w:rsid w:val="00A81BDA"/>
    <w:rsid w:val="00A830EC"/>
    <w:rsid w:val="00A852BD"/>
    <w:rsid w:val="00A866D5"/>
    <w:rsid w:val="00A96768"/>
    <w:rsid w:val="00A96B2D"/>
    <w:rsid w:val="00A96EBD"/>
    <w:rsid w:val="00A973C9"/>
    <w:rsid w:val="00AA08C7"/>
    <w:rsid w:val="00AA29FD"/>
    <w:rsid w:val="00AA2A63"/>
    <w:rsid w:val="00AA4C47"/>
    <w:rsid w:val="00AA6A19"/>
    <w:rsid w:val="00AA6A58"/>
    <w:rsid w:val="00AA6E08"/>
    <w:rsid w:val="00AB0AB5"/>
    <w:rsid w:val="00AB0E59"/>
    <w:rsid w:val="00AB1BE5"/>
    <w:rsid w:val="00AB3419"/>
    <w:rsid w:val="00AB3A6A"/>
    <w:rsid w:val="00AB5B60"/>
    <w:rsid w:val="00AB6417"/>
    <w:rsid w:val="00AC0ABA"/>
    <w:rsid w:val="00AC6610"/>
    <w:rsid w:val="00AC6D1E"/>
    <w:rsid w:val="00AD091C"/>
    <w:rsid w:val="00AD5CC3"/>
    <w:rsid w:val="00AD7767"/>
    <w:rsid w:val="00AD7DC5"/>
    <w:rsid w:val="00AE35DE"/>
    <w:rsid w:val="00AF0577"/>
    <w:rsid w:val="00AF2882"/>
    <w:rsid w:val="00AF40DF"/>
    <w:rsid w:val="00AF4480"/>
    <w:rsid w:val="00AF4D2D"/>
    <w:rsid w:val="00AF77BB"/>
    <w:rsid w:val="00B0205D"/>
    <w:rsid w:val="00B02097"/>
    <w:rsid w:val="00B02C90"/>
    <w:rsid w:val="00B05E23"/>
    <w:rsid w:val="00B077B9"/>
    <w:rsid w:val="00B1144F"/>
    <w:rsid w:val="00B11B21"/>
    <w:rsid w:val="00B12258"/>
    <w:rsid w:val="00B13836"/>
    <w:rsid w:val="00B16F21"/>
    <w:rsid w:val="00B21378"/>
    <w:rsid w:val="00B26150"/>
    <w:rsid w:val="00B26BBC"/>
    <w:rsid w:val="00B3151A"/>
    <w:rsid w:val="00B335C5"/>
    <w:rsid w:val="00B34FD8"/>
    <w:rsid w:val="00B36F3F"/>
    <w:rsid w:val="00B43513"/>
    <w:rsid w:val="00B43FD5"/>
    <w:rsid w:val="00B45354"/>
    <w:rsid w:val="00B47346"/>
    <w:rsid w:val="00B54476"/>
    <w:rsid w:val="00B545CC"/>
    <w:rsid w:val="00B54CA1"/>
    <w:rsid w:val="00B56E23"/>
    <w:rsid w:val="00B57704"/>
    <w:rsid w:val="00B6092D"/>
    <w:rsid w:val="00B621C8"/>
    <w:rsid w:val="00B67045"/>
    <w:rsid w:val="00B70E4B"/>
    <w:rsid w:val="00B717FA"/>
    <w:rsid w:val="00B72634"/>
    <w:rsid w:val="00B76191"/>
    <w:rsid w:val="00B77008"/>
    <w:rsid w:val="00B80BB4"/>
    <w:rsid w:val="00B820AC"/>
    <w:rsid w:val="00B834B6"/>
    <w:rsid w:val="00B864A4"/>
    <w:rsid w:val="00B8762A"/>
    <w:rsid w:val="00B95816"/>
    <w:rsid w:val="00B964B3"/>
    <w:rsid w:val="00B97506"/>
    <w:rsid w:val="00B9764E"/>
    <w:rsid w:val="00BA0DAB"/>
    <w:rsid w:val="00BA274D"/>
    <w:rsid w:val="00BA3819"/>
    <w:rsid w:val="00BA526B"/>
    <w:rsid w:val="00BA74BB"/>
    <w:rsid w:val="00BB00B4"/>
    <w:rsid w:val="00BB1A82"/>
    <w:rsid w:val="00BB205B"/>
    <w:rsid w:val="00BB2D91"/>
    <w:rsid w:val="00BB49E4"/>
    <w:rsid w:val="00BB5D1E"/>
    <w:rsid w:val="00BB7740"/>
    <w:rsid w:val="00BC090C"/>
    <w:rsid w:val="00BC2D85"/>
    <w:rsid w:val="00BC38C7"/>
    <w:rsid w:val="00BD14FB"/>
    <w:rsid w:val="00BD7B41"/>
    <w:rsid w:val="00BE1AF3"/>
    <w:rsid w:val="00BE1DE6"/>
    <w:rsid w:val="00BE381E"/>
    <w:rsid w:val="00BE4D39"/>
    <w:rsid w:val="00BE5AF0"/>
    <w:rsid w:val="00BE6BA6"/>
    <w:rsid w:val="00BF1A31"/>
    <w:rsid w:val="00BF38C4"/>
    <w:rsid w:val="00BF4248"/>
    <w:rsid w:val="00BF4F9E"/>
    <w:rsid w:val="00C00B7D"/>
    <w:rsid w:val="00C06C49"/>
    <w:rsid w:val="00C070F2"/>
    <w:rsid w:val="00C1171C"/>
    <w:rsid w:val="00C1437E"/>
    <w:rsid w:val="00C14A15"/>
    <w:rsid w:val="00C168F4"/>
    <w:rsid w:val="00C17426"/>
    <w:rsid w:val="00C22533"/>
    <w:rsid w:val="00C24142"/>
    <w:rsid w:val="00C2555F"/>
    <w:rsid w:val="00C25999"/>
    <w:rsid w:val="00C26206"/>
    <w:rsid w:val="00C27349"/>
    <w:rsid w:val="00C32CA0"/>
    <w:rsid w:val="00C33844"/>
    <w:rsid w:val="00C33BDC"/>
    <w:rsid w:val="00C341B4"/>
    <w:rsid w:val="00C36EE9"/>
    <w:rsid w:val="00C3789B"/>
    <w:rsid w:val="00C379CE"/>
    <w:rsid w:val="00C41DDC"/>
    <w:rsid w:val="00C4280C"/>
    <w:rsid w:val="00C43737"/>
    <w:rsid w:val="00C43AC6"/>
    <w:rsid w:val="00C43FCD"/>
    <w:rsid w:val="00C45A37"/>
    <w:rsid w:val="00C45EC0"/>
    <w:rsid w:val="00C47FE8"/>
    <w:rsid w:val="00C5269D"/>
    <w:rsid w:val="00C5324F"/>
    <w:rsid w:val="00C53F85"/>
    <w:rsid w:val="00C543E6"/>
    <w:rsid w:val="00C54CAC"/>
    <w:rsid w:val="00C574EA"/>
    <w:rsid w:val="00C5753F"/>
    <w:rsid w:val="00C57548"/>
    <w:rsid w:val="00C608E3"/>
    <w:rsid w:val="00C6176F"/>
    <w:rsid w:val="00C61E4D"/>
    <w:rsid w:val="00C64C4B"/>
    <w:rsid w:val="00C67858"/>
    <w:rsid w:val="00C72221"/>
    <w:rsid w:val="00C73334"/>
    <w:rsid w:val="00C75ACE"/>
    <w:rsid w:val="00C767ED"/>
    <w:rsid w:val="00C76B9F"/>
    <w:rsid w:val="00C8213B"/>
    <w:rsid w:val="00C8315C"/>
    <w:rsid w:val="00C83C65"/>
    <w:rsid w:val="00C83CC5"/>
    <w:rsid w:val="00C83D09"/>
    <w:rsid w:val="00C86181"/>
    <w:rsid w:val="00C91024"/>
    <w:rsid w:val="00C92978"/>
    <w:rsid w:val="00C966C8"/>
    <w:rsid w:val="00C9704D"/>
    <w:rsid w:val="00CA0AAA"/>
    <w:rsid w:val="00CA0FC4"/>
    <w:rsid w:val="00CA20DE"/>
    <w:rsid w:val="00CA3B8B"/>
    <w:rsid w:val="00CA62FE"/>
    <w:rsid w:val="00CA6EAC"/>
    <w:rsid w:val="00CB027D"/>
    <w:rsid w:val="00CB0CE6"/>
    <w:rsid w:val="00CB262C"/>
    <w:rsid w:val="00CB2697"/>
    <w:rsid w:val="00CB26EA"/>
    <w:rsid w:val="00CB3EEC"/>
    <w:rsid w:val="00CB6D6D"/>
    <w:rsid w:val="00CC1321"/>
    <w:rsid w:val="00CC50F2"/>
    <w:rsid w:val="00CC7CEA"/>
    <w:rsid w:val="00CD7ECC"/>
    <w:rsid w:val="00CE0946"/>
    <w:rsid w:val="00CE13A3"/>
    <w:rsid w:val="00CE29C2"/>
    <w:rsid w:val="00CE6777"/>
    <w:rsid w:val="00CF220C"/>
    <w:rsid w:val="00CF26E9"/>
    <w:rsid w:val="00CF5A16"/>
    <w:rsid w:val="00CF6F7B"/>
    <w:rsid w:val="00D009A9"/>
    <w:rsid w:val="00D057C7"/>
    <w:rsid w:val="00D11388"/>
    <w:rsid w:val="00D1139B"/>
    <w:rsid w:val="00D12F5A"/>
    <w:rsid w:val="00D14EA5"/>
    <w:rsid w:val="00D150B9"/>
    <w:rsid w:val="00D20ECC"/>
    <w:rsid w:val="00D221F6"/>
    <w:rsid w:val="00D260E9"/>
    <w:rsid w:val="00D271DE"/>
    <w:rsid w:val="00D33FD3"/>
    <w:rsid w:val="00D36004"/>
    <w:rsid w:val="00D41E93"/>
    <w:rsid w:val="00D428E6"/>
    <w:rsid w:val="00D45907"/>
    <w:rsid w:val="00D51FC6"/>
    <w:rsid w:val="00D5210C"/>
    <w:rsid w:val="00D5626B"/>
    <w:rsid w:val="00D6020C"/>
    <w:rsid w:val="00D61F12"/>
    <w:rsid w:val="00D63AE1"/>
    <w:rsid w:val="00D6427A"/>
    <w:rsid w:val="00D67D98"/>
    <w:rsid w:val="00D703E9"/>
    <w:rsid w:val="00D71756"/>
    <w:rsid w:val="00D73125"/>
    <w:rsid w:val="00D760A6"/>
    <w:rsid w:val="00D844AA"/>
    <w:rsid w:val="00D85CCA"/>
    <w:rsid w:val="00D873DA"/>
    <w:rsid w:val="00D87A78"/>
    <w:rsid w:val="00D92E6D"/>
    <w:rsid w:val="00D95BEB"/>
    <w:rsid w:val="00DA23B8"/>
    <w:rsid w:val="00DA24E4"/>
    <w:rsid w:val="00DA26A9"/>
    <w:rsid w:val="00DA2FF9"/>
    <w:rsid w:val="00DA344F"/>
    <w:rsid w:val="00DA5D8B"/>
    <w:rsid w:val="00DB1EA2"/>
    <w:rsid w:val="00DB293C"/>
    <w:rsid w:val="00DB6E9A"/>
    <w:rsid w:val="00DC1974"/>
    <w:rsid w:val="00DC60BB"/>
    <w:rsid w:val="00DC764D"/>
    <w:rsid w:val="00DD1584"/>
    <w:rsid w:val="00DD3052"/>
    <w:rsid w:val="00DD41EF"/>
    <w:rsid w:val="00DD4F76"/>
    <w:rsid w:val="00DE3AE8"/>
    <w:rsid w:val="00DE3FFD"/>
    <w:rsid w:val="00DE4AC9"/>
    <w:rsid w:val="00DE7DF9"/>
    <w:rsid w:val="00DF051A"/>
    <w:rsid w:val="00DF4C2A"/>
    <w:rsid w:val="00DF7A02"/>
    <w:rsid w:val="00E006D8"/>
    <w:rsid w:val="00E00A70"/>
    <w:rsid w:val="00E01134"/>
    <w:rsid w:val="00E01A63"/>
    <w:rsid w:val="00E03216"/>
    <w:rsid w:val="00E054CE"/>
    <w:rsid w:val="00E0566F"/>
    <w:rsid w:val="00E0712C"/>
    <w:rsid w:val="00E07D0E"/>
    <w:rsid w:val="00E108EF"/>
    <w:rsid w:val="00E10F5D"/>
    <w:rsid w:val="00E14F65"/>
    <w:rsid w:val="00E151DC"/>
    <w:rsid w:val="00E15B64"/>
    <w:rsid w:val="00E217DE"/>
    <w:rsid w:val="00E24352"/>
    <w:rsid w:val="00E31DD7"/>
    <w:rsid w:val="00E3239E"/>
    <w:rsid w:val="00E335EF"/>
    <w:rsid w:val="00E33C0A"/>
    <w:rsid w:val="00E436D1"/>
    <w:rsid w:val="00E438FA"/>
    <w:rsid w:val="00E43967"/>
    <w:rsid w:val="00E44AE7"/>
    <w:rsid w:val="00E46761"/>
    <w:rsid w:val="00E50559"/>
    <w:rsid w:val="00E51BBA"/>
    <w:rsid w:val="00E5269B"/>
    <w:rsid w:val="00E569EF"/>
    <w:rsid w:val="00E577EA"/>
    <w:rsid w:val="00E62C2A"/>
    <w:rsid w:val="00E652D9"/>
    <w:rsid w:val="00E66AA1"/>
    <w:rsid w:val="00E66BE7"/>
    <w:rsid w:val="00E71A2A"/>
    <w:rsid w:val="00E8162E"/>
    <w:rsid w:val="00E82143"/>
    <w:rsid w:val="00E84D45"/>
    <w:rsid w:val="00E90573"/>
    <w:rsid w:val="00E95741"/>
    <w:rsid w:val="00E959CC"/>
    <w:rsid w:val="00E95E9E"/>
    <w:rsid w:val="00E96913"/>
    <w:rsid w:val="00E977F2"/>
    <w:rsid w:val="00E978D6"/>
    <w:rsid w:val="00EA2E0B"/>
    <w:rsid w:val="00EA359E"/>
    <w:rsid w:val="00EA5259"/>
    <w:rsid w:val="00EA60BA"/>
    <w:rsid w:val="00EB25F8"/>
    <w:rsid w:val="00EB31B9"/>
    <w:rsid w:val="00EB436E"/>
    <w:rsid w:val="00EB68C4"/>
    <w:rsid w:val="00EB7F3F"/>
    <w:rsid w:val="00EC1522"/>
    <w:rsid w:val="00EC1B11"/>
    <w:rsid w:val="00EC32F4"/>
    <w:rsid w:val="00EC47B4"/>
    <w:rsid w:val="00EC5D86"/>
    <w:rsid w:val="00EC6B38"/>
    <w:rsid w:val="00ED331E"/>
    <w:rsid w:val="00ED6DDA"/>
    <w:rsid w:val="00EE04EB"/>
    <w:rsid w:val="00EF2743"/>
    <w:rsid w:val="00EF3FE2"/>
    <w:rsid w:val="00EF41E7"/>
    <w:rsid w:val="00F00419"/>
    <w:rsid w:val="00F00440"/>
    <w:rsid w:val="00F057FD"/>
    <w:rsid w:val="00F0722E"/>
    <w:rsid w:val="00F1798D"/>
    <w:rsid w:val="00F17CE6"/>
    <w:rsid w:val="00F2083E"/>
    <w:rsid w:val="00F21184"/>
    <w:rsid w:val="00F21AF2"/>
    <w:rsid w:val="00F23569"/>
    <w:rsid w:val="00F23836"/>
    <w:rsid w:val="00F311A5"/>
    <w:rsid w:val="00F328D7"/>
    <w:rsid w:val="00F33153"/>
    <w:rsid w:val="00F372F6"/>
    <w:rsid w:val="00F414D3"/>
    <w:rsid w:val="00F417EE"/>
    <w:rsid w:val="00F45B30"/>
    <w:rsid w:val="00F45BB6"/>
    <w:rsid w:val="00F45CB1"/>
    <w:rsid w:val="00F57F29"/>
    <w:rsid w:val="00F60956"/>
    <w:rsid w:val="00F60A1C"/>
    <w:rsid w:val="00F62E5A"/>
    <w:rsid w:val="00F679A4"/>
    <w:rsid w:val="00F70B37"/>
    <w:rsid w:val="00F72FC3"/>
    <w:rsid w:val="00F7483A"/>
    <w:rsid w:val="00F75112"/>
    <w:rsid w:val="00F80144"/>
    <w:rsid w:val="00F8185E"/>
    <w:rsid w:val="00F8378E"/>
    <w:rsid w:val="00F853C5"/>
    <w:rsid w:val="00F85AAE"/>
    <w:rsid w:val="00F86147"/>
    <w:rsid w:val="00F91877"/>
    <w:rsid w:val="00F928A5"/>
    <w:rsid w:val="00F958C4"/>
    <w:rsid w:val="00FA0000"/>
    <w:rsid w:val="00FA0B75"/>
    <w:rsid w:val="00FA24CA"/>
    <w:rsid w:val="00FA4776"/>
    <w:rsid w:val="00FA4AE9"/>
    <w:rsid w:val="00FA5DBB"/>
    <w:rsid w:val="00FA6407"/>
    <w:rsid w:val="00FA7054"/>
    <w:rsid w:val="00FA76D3"/>
    <w:rsid w:val="00FB785E"/>
    <w:rsid w:val="00FC0479"/>
    <w:rsid w:val="00FC18F6"/>
    <w:rsid w:val="00FC1A9B"/>
    <w:rsid w:val="00FC1BB1"/>
    <w:rsid w:val="00FC2593"/>
    <w:rsid w:val="00FC327E"/>
    <w:rsid w:val="00FC52E0"/>
    <w:rsid w:val="00FC6DB4"/>
    <w:rsid w:val="00FC7337"/>
    <w:rsid w:val="00FD0491"/>
    <w:rsid w:val="00FD1889"/>
    <w:rsid w:val="00FD60C3"/>
    <w:rsid w:val="00FD7142"/>
    <w:rsid w:val="00FD7235"/>
    <w:rsid w:val="00FE1774"/>
    <w:rsid w:val="00FE19A9"/>
    <w:rsid w:val="00FE3340"/>
    <w:rsid w:val="00FE3830"/>
    <w:rsid w:val="00FE7C64"/>
    <w:rsid w:val="00FF0764"/>
    <w:rsid w:val="00FF0821"/>
    <w:rsid w:val="00FF111E"/>
    <w:rsid w:val="00FF2BF8"/>
    <w:rsid w:val="00FF3CF4"/>
    <w:rsid w:val="00FF4F75"/>
    <w:rsid w:val="00FF6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315688">
      <w:marLeft w:val="0"/>
      <w:marRight w:val="0"/>
      <w:marTop w:val="0"/>
      <w:marBottom w:val="0"/>
      <w:divBdr>
        <w:top w:val="none" w:sz="0" w:space="0" w:color="auto"/>
        <w:left w:val="none" w:sz="0" w:space="0" w:color="auto"/>
        <w:bottom w:val="none" w:sz="0" w:space="0" w:color="auto"/>
        <w:right w:val="none" w:sz="0" w:space="0" w:color="auto"/>
      </w:divBdr>
      <w:divsChild>
        <w:div w:id="554315691">
          <w:marLeft w:val="0"/>
          <w:marRight w:val="0"/>
          <w:marTop w:val="0"/>
          <w:marBottom w:val="0"/>
          <w:divBdr>
            <w:top w:val="none" w:sz="0" w:space="0" w:color="auto"/>
            <w:left w:val="none" w:sz="0" w:space="0" w:color="auto"/>
            <w:bottom w:val="none" w:sz="0" w:space="0" w:color="auto"/>
            <w:right w:val="none" w:sz="0" w:space="0" w:color="auto"/>
          </w:divBdr>
        </w:div>
        <w:div w:id="554315700">
          <w:marLeft w:val="0"/>
          <w:marRight w:val="0"/>
          <w:marTop w:val="0"/>
          <w:marBottom w:val="0"/>
          <w:divBdr>
            <w:top w:val="none" w:sz="0" w:space="0" w:color="auto"/>
            <w:left w:val="none" w:sz="0" w:space="0" w:color="auto"/>
            <w:bottom w:val="none" w:sz="0" w:space="0" w:color="auto"/>
            <w:right w:val="none" w:sz="0" w:space="0" w:color="auto"/>
          </w:divBdr>
        </w:div>
        <w:div w:id="554315702">
          <w:marLeft w:val="0"/>
          <w:marRight w:val="0"/>
          <w:marTop w:val="0"/>
          <w:marBottom w:val="0"/>
          <w:divBdr>
            <w:top w:val="none" w:sz="0" w:space="0" w:color="auto"/>
            <w:left w:val="none" w:sz="0" w:space="0" w:color="auto"/>
            <w:bottom w:val="none" w:sz="0" w:space="0" w:color="auto"/>
            <w:right w:val="none" w:sz="0" w:space="0" w:color="auto"/>
          </w:divBdr>
        </w:div>
        <w:div w:id="554315709">
          <w:marLeft w:val="0"/>
          <w:marRight w:val="0"/>
          <w:marTop w:val="0"/>
          <w:marBottom w:val="0"/>
          <w:divBdr>
            <w:top w:val="none" w:sz="0" w:space="0" w:color="auto"/>
            <w:left w:val="none" w:sz="0" w:space="0" w:color="auto"/>
            <w:bottom w:val="none" w:sz="0" w:space="0" w:color="auto"/>
            <w:right w:val="none" w:sz="0" w:space="0" w:color="auto"/>
          </w:divBdr>
        </w:div>
        <w:div w:id="554315714">
          <w:marLeft w:val="0"/>
          <w:marRight w:val="0"/>
          <w:marTop w:val="0"/>
          <w:marBottom w:val="0"/>
          <w:divBdr>
            <w:top w:val="none" w:sz="0" w:space="0" w:color="auto"/>
            <w:left w:val="none" w:sz="0" w:space="0" w:color="auto"/>
            <w:bottom w:val="none" w:sz="0" w:space="0" w:color="auto"/>
            <w:right w:val="none" w:sz="0" w:space="0" w:color="auto"/>
          </w:divBdr>
        </w:div>
        <w:div w:id="554315720">
          <w:marLeft w:val="0"/>
          <w:marRight w:val="0"/>
          <w:marTop w:val="0"/>
          <w:marBottom w:val="0"/>
          <w:divBdr>
            <w:top w:val="none" w:sz="0" w:space="0" w:color="auto"/>
            <w:left w:val="none" w:sz="0" w:space="0" w:color="auto"/>
            <w:bottom w:val="none" w:sz="0" w:space="0" w:color="auto"/>
            <w:right w:val="none" w:sz="0" w:space="0" w:color="auto"/>
          </w:divBdr>
        </w:div>
        <w:div w:id="554315731">
          <w:marLeft w:val="0"/>
          <w:marRight w:val="0"/>
          <w:marTop w:val="0"/>
          <w:marBottom w:val="0"/>
          <w:divBdr>
            <w:top w:val="none" w:sz="0" w:space="0" w:color="auto"/>
            <w:left w:val="none" w:sz="0" w:space="0" w:color="auto"/>
            <w:bottom w:val="none" w:sz="0" w:space="0" w:color="auto"/>
            <w:right w:val="none" w:sz="0" w:space="0" w:color="auto"/>
          </w:divBdr>
        </w:div>
      </w:divsChild>
    </w:div>
    <w:div w:id="554315689">
      <w:marLeft w:val="0"/>
      <w:marRight w:val="0"/>
      <w:marTop w:val="0"/>
      <w:marBottom w:val="0"/>
      <w:divBdr>
        <w:top w:val="none" w:sz="0" w:space="0" w:color="auto"/>
        <w:left w:val="none" w:sz="0" w:space="0" w:color="auto"/>
        <w:bottom w:val="none" w:sz="0" w:space="0" w:color="auto"/>
        <w:right w:val="none" w:sz="0" w:space="0" w:color="auto"/>
      </w:divBdr>
      <w:divsChild>
        <w:div w:id="554315696">
          <w:marLeft w:val="749"/>
          <w:marRight w:val="0"/>
          <w:marTop w:val="96"/>
          <w:marBottom w:val="0"/>
          <w:divBdr>
            <w:top w:val="none" w:sz="0" w:space="0" w:color="auto"/>
            <w:left w:val="none" w:sz="0" w:space="0" w:color="auto"/>
            <w:bottom w:val="none" w:sz="0" w:space="0" w:color="auto"/>
            <w:right w:val="none" w:sz="0" w:space="0" w:color="auto"/>
          </w:divBdr>
        </w:div>
        <w:div w:id="554315705">
          <w:marLeft w:val="749"/>
          <w:marRight w:val="0"/>
          <w:marTop w:val="96"/>
          <w:marBottom w:val="0"/>
          <w:divBdr>
            <w:top w:val="none" w:sz="0" w:space="0" w:color="auto"/>
            <w:left w:val="none" w:sz="0" w:space="0" w:color="auto"/>
            <w:bottom w:val="none" w:sz="0" w:space="0" w:color="auto"/>
            <w:right w:val="none" w:sz="0" w:space="0" w:color="auto"/>
          </w:divBdr>
        </w:div>
        <w:div w:id="554315718">
          <w:marLeft w:val="749"/>
          <w:marRight w:val="0"/>
          <w:marTop w:val="96"/>
          <w:marBottom w:val="0"/>
          <w:divBdr>
            <w:top w:val="none" w:sz="0" w:space="0" w:color="auto"/>
            <w:left w:val="none" w:sz="0" w:space="0" w:color="auto"/>
            <w:bottom w:val="none" w:sz="0" w:space="0" w:color="auto"/>
            <w:right w:val="none" w:sz="0" w:space="0" w:color="auto"/>
          </w:divBdr>
        </w:div>
        <w:div w:id="554315723">
          <w:marLeft w:val="749"/>
          <w:marRight w:val="0"/>
          <w:marTop w:val="96"/>
          <w:marBottom w:val="0"/>
          <w:divBdr>
            <w:top w:val="none" w:sz="0" w:space="0" w:color="auto"/>
            <w:left w:val="none" w:sz="0" w:space="0" w:color="auto"/>
            <w:bottom w:val="none" w:sz="0" w:space="0" w:color="auto"/>
            <w:right w:val="none" w:sz="0" w:space="0" w:color="auto"/>
          </w:divBdr>
        </w:div>
        <w:div w:id="554315727">
          <w:marLeft w:val="749"/>
          <w:marRight w:val="0"/>
          <w:marTop w:val="96"/>
          <w:marBottom w:val="0"/>
          <w:divBdr>
            <w:top w:val="none" w:sz="0" w:space="0" w:color="auto"/>
            <w:left w:val="none" w:sz="0" w:space="0" w:color="auto"/>
            <w:bottom w:val="none" w:sz="0" w:space="0" w:color="auto"/>
            <w:right w:val="none" w:sz="0" w:space="0" w:color="auto"/>
          </w:divBdr>
        </w:div>
        <w:div w:id="554315873">
          <w:marLeft w:val="749"/>
          <w:marRight w:val="0"/>
          <w:marTop w:val="96"/>
          <w:marBottom w:val="0"/>
          <w:divBdr>
            <w:top w:val="none" w:sz="0" w:space="0" w:color="auto"/>
            <w:left w:val="none" w:sz="0" w:space="0" w:color="auto"/>
            <w:bottom w:val="none" w:sz="0" w:space="0" w:color="auto"/>
            <w:right w:val="none" w:sz="0" w:space="0" w:color="auto"/>
          </w:divBdr>
        </w:div>
      </w:divsChild>
    </w:div>
    <w:div w:id="554315690">
      <w:marLeft w:val="0"/>
      <w:marRight w:val="0"/>
      <w:marTop w:val="0"/>
      <w:marBottom w:val="0"/>
      <w:divBdr>
        <w:top w:val="none" w:sz="0" w:space="0" w:color="auto"/>
        <w:left w:val="none" w:sz="0" w:space="0" w:color="auto"/>
        <w:bottom w:val="none" w:sz="0" w:space="0" w:color="auto"/>
        <w:right w:val="none" w:sz="0" w:space="0" w:color="auto"/>
      </w:divBdr>
    </w:div>
    <w:div w:id="554315692">
      <w:marLeft w:val="0"/>
      <w:marRight w:val="0"/>
      <w:marTop w:val="0"/>
      <w:marBottom w:val="0"/>
      <w:divBdr>
        <w:top w:val="none" w:sz="0" w:space="0" w:color="auto"/>
        <w:left w:val="none" w:sz="0" w:space="0" w:color="auto"/>
        <w:bottom w:val="none" w:sz="0" w:space="0" w:color="auto"/>
        <w:right w:val="none" w:sz="0" w:space="0" w:color="auto"/>
      </w:divBdr>
      <w:divsChild>
        <w:div w:id="554315719">
          <w:marLeft w:val="0"/>
          <w:marRight w:val="0"/>
          <w:marTop w:val="0"/>
          <w:marBottom w:val="0"/>
          <w:divBdr>
            <w:top w:val="none" w:sz="0" w:space="0" w:color="auto"/>
            <w:left w:val="none" w:sz="0" w:space="0" w:color="auto"/>
            <w:bottom w:val="none" w:sz="0" w:space="0" w:color="auto"/>
            <w:right w:val="none" w:sz="0" w:space="0" w:color="auto"/>
          </w:divBdr>
          <w:divsChild>
            <w:div w:id="554315742">
              <w:marLeft w:val="0"/>
              <w:marRight w:val="0"/>
              <w:marTop w:val="0"/>
              <w:marBottom w:val="0"/>
              <w:divBdr>
                <w:top w:val="none" w:sz="0" w:space="0" w:color="auto"/>
                <w:left w:val="none" w:sz="0" w:space="0" w:color="auto"/>
                <w:bottom w:val="none" w:sz="0" w:space="0" w:color="auto"/>
                <w:right w:val="none" w:sz="0" w:space="0" w:color="auto"/>
              </w:divBdr>
              <w:divsChild>
                <w:div w:id="554315736">
                  <w:marLeft w:val="0"/>
                  <w:marRight w:val="0"/>
                  <w:marTop w:val="0"/>
                  <w:marBottom w:val="0"/>
                  <w:divBdr>
                    <w:top w:val="none" w:sz="0" w:space="0" w:color="auto"/>
                    <w:left w:val="none" w:sz="0" w:space="0" w:color="auto"/>
                    <w:bottom w:val="none" w:sz="0" w:space="0" w:color="auto"/>
                    <w:right w:val="none" w:sz="0" w:space="0" w:color="auto"/>
                  </w:divBdr>
                  <w:divsChild>
                    <w:div w:id="5543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15693">
      <w:marLeft w:val="0"/>
      <w:marRight w:val="0"/>
      <w:marTop w:val="0"/>
      <w:marBottom w:val="0"/>
      <w:divBdr>
        <w:top w:val="none" w:sz="0" w:space="0" w:color="auto"/>
        <w:left w:val="none" w:sz="0" w:space="0" w:color="auto"/>
        <w:bottom w:val="none" w:sz="0" w:space="0" w:color="auto"/>
        <w:right w:val="none" w:sz="0" w:space="0" w:color="auto"/>
      </w:divBdr>
    </w:div>
    <w:div w:id="554315694">
      <w:marLeft w:val="0"/>
      <w:marRight w:val="0"/>
      <w:marTop w:val="0"/>
      <w:marBottom w:val="0"/>
      <w:divBdr>
        <w:top w:val="none" w:sz="0" w:space="0" w:color="auto"/>
        <w:left w:val="none" w:sz="0" w:space="0" w:color="auto"/>
        <w:bottom w:val="none" w:sz="0" w:space="0" w:color="auto"/>
        <w:right w:val="none" w:sz="0" w:space="0" w:color="auto"/>
      </w:divBdr>
    </w:div>
    <w:div w:id="554315695">
      <w:marLeft w:val="0"/>
      <w:marRight w:val="0"/>
      <w:marTop w:val="0"/>
      <w:marBottom w:val="0"/>
      <w:divBdr>
        <w:top w:val="none" w:sz="0" w:space="0" w:color="auto"/>
        <w:left w:val="none" w:sz="0" w:space="0" w:color="auto"/>
        <w:bottom w:val="none" w:sz="0" w:space="0" w:color="auto"/>
        <w:right w:val="none" w:sz="0" w:space="0" w:color="auto"/>
      </w:divBdr>
      <w:divsChild>
        <w:div w:id="554315703">
          <w:marLeft w:val="1354"/>
          <w:marRight w:val="0"/>
          <w:marTop w:val="115"/>
          <w:marBottom w:val="0"/>
          <w:divBdr>
            <w:top w:val="none" w:sz="0" w:space="0" w:color="auto"/>
            <w:left w:val="none" w:sz="0" w:space="0" w:color="auto"/>
            <w:bottom w:val="none" w:sz="0" w:space="0" w:color="auto"/>
            <w:right w:val="none" w:sz="0" w:space="0" w:color="auto"/>
          </w:divBdr>
        </w:div>
        <w:div w:id="554315712">
          <w:marLeft w:val="1944"/>
          <w:marRight w:val="0"/>
          <w:marTop w:val="115"/>
          <w:marBottom w:val="0"/>
          <w:divBdr>
            <w:top w:val="none" w:sz="0" w:space="0" w:color="auto"/>
            <w:left w:val="none" w:sz="0" w:space="0" w:color="auto"/>
            <w:bottom w:val="none" w:sz="0" w:space="0" w:color="auto"/>
            <w:right w:val="none" w:sz="0" w:space="0" w:color="auto"/>
          </w:divBdr>
        </w:div>
        <w:div w:id="554315743">
          <w:marLeft w:val="1354"/>
          <w:marRight w:val="0"/>
          <w:marTop w:val="115"/>
          <w:marBottom w:val="0"/>
          <w:divBdr>
            <w:top w:val="none" w:sz="0" w:space="0" w:color="auto"/>
            <w:left w:val="none" w:sz="0" w:space="0" w:color="auto"/>
            <w:bottom w:val="none" w:sz="0" w:space="0" w:color="auto"/>
            <w:right w:val="none" w:sz="0" w:space="0" w:color="auto"/>
          </w:divBdr>
        </w:div>
        <w:div w:id="554315871">
          <w:marLeft w:val="1354"/>
          <w:marRight w:val="0"/>
          <w:marTop w:val="115"/>
          <w:marBottom w:val="0"/>
          <w:divBdr>
            <w:top w:val="none" w:sz="0" w:space="0" w:color="auto"/>
            <w:left w:val="none" w:sz="0" w:space="0" w:color="auto"/>
            <w:bottom w:val="none" w:sz="0" w:space="0" w:color="auto"/>
            <w:right w:val="none" w:sz="0" w:space="0" w:color="auto"/>
          </w:divBdr>
        </w:div>
      </w:divsChild>
    </w:div>
    <w:div w:id="554315698">
      <w:marLeft w:val="0"/>
      <w:marRight w:val="0"/>
      <w:marTop w:val="0"/>
      <w:marBottom w:val="0"/>
      <w:divBdr>
        <w:top w:val="none" w:sz="0" w:space="0" w:color="auto"/>
        <w:left w:val="none" w:sz="0" w:space="0" w:color="auto"/>
        <w:bottom w:val="none" w:sz="0" w:space="0" w:color="auto"/>
        <w:right w:val="none" w:sz="0" w:space="0" w:color="auto"/>
      </w:divBdr>
      <w:divsChild>
        <w:div w:id="554315704">
          <w:marLeft w:val="0"/>
          <w:marRight w:val="0"/>
          <w:marTop w:val="0"/>
          <w:marBottom w:val="0"/>
          <w:divBdr>
            <w:top w:val="none" w:sz="0" w:space="0" w:color="auto"/>
            <w:left w:val="none" w:sz="0" w:space="0" w:color="auto"/>
            <w:bottom w:val="none" w:sz="0" w:space="0" w:color="auto"/>
            <w:right w:val="none" w:sz="0" w:space="0" w:color="auto"/>
          </w:divBdr>
          <w:divsChild>
            <w:div w:id="554315710">
              <w:marLeft w:val="0"/>
              <w:marRight w:val="0"/>
              <w:marTop w:val="0"/>
              <w:marBottom w:val="0"/>
              <w:divBdr>
                <w:top w:val="none" w:sz="0" w:space="0" w:color="auto"/>
                <w:left w:val="none" w:sz="0" w:space="0" w:color="auto"/>
                <w:bottom w:val="dashed" w:sz="6" w:space="0" w:color="D6D6D6"/>
                <w:right w:val="none" w:sz="0" w:space="0" w:color="auto"/>
              </w:divBdr>
              <w:divsChild>
                <w:div w:id="554315737">
                  <w:marLeft w:val="0"/>
                  <w:marRight w:val="0"/>
                  <w:marTop w:val="0"/>
                  <w:marBottom w:val="0"/>
                  <w:divBdr>
                    <w:top w:val="none" w:sz="0" w:space="0" w:color="auto"/>
                    <w:left w:val="none" w:sz="0" w:space="0" w:color="auto"/>
                    <w:bottom w:val="none" w:sz="0" w:space="0" w:color="auto"/>
                    <w:right w:val="none" w:sz="0" w:space="0" w:color="auto"/>
                  </w:divBdr>
                  <w:divsChild>
                    <w:div w:id="554315874">
                      <w:marLeft w:val="3630"/>
                      <w:marRight w:val="-14400"/>
                      <w:marTop w:val="0"/>
                      <w:marBottom w:val="0"/>
                      <w:divBdr>
                        <w:top w:val="none" w:sz="0" w:space="0" w:color="auto"/>
                        <w:left w:val="none" w:sz="0" w:space="0" w:color="auto"/>
                        <w:bottom w:val="none" w:sz="0" w:space="0" w:color="auto"/>
                        <w:right w:val="none" w:sz="0" w:space="0" w:color="auto"/>
                      </w:divBdr>
                      <w:divsChild>
                        <w:div w:id="554315715">
                          <w:marLeft w:val="0"/>
                          <w:marRight w:val="0"/>
                          <w:marTop w:val="0"/>
                          <w:marBottom w:val="0"/>
                          <w:divBdr>
                            <w:top w:val="none" w:sz="0" w:space="0" w:color="auto"/>
                            <w:left w:val="none" w:sz="0" w:space="0" w:color="auto"/>
                            <w:bottom w:val="none" w:sz="0" w:space="0" w:color="auto"/>
                            <w:right w:val="none" w:sz="0" w:space="0" w:color="auto"/>
                          </w:divBdr>
                          <w:divsChild>
                            <w:div w:id="554315722">
                              <w:marLeft w:val="0"/>
                              <w:marRight w:val="0"/>
                              <w:marTop w:val="0"/>
                              <w:marBottom w:val="0"/>
                              <w:divBdr>
                                <w:top w:val="none" w:sz="0" w:space="0" w:color="auto"/>
                                <w:left w:val="none" w:sz="0" w:space="0" w:color="auto"/>
                                <w:bottom w:val="none" w:sz="0" w:space="0" w:color="auto"/>
                                <w:right w:val="none" w:sz="0" w:space="0" w:color="auto"/>
                              </w:divBdr>
                              <w:divsChild>
                                <w:div w:id="554315870">
                                  <w:marLeft w:val="0"/>
                                  <w:marRight w:val="0"/>
                                  <w:marTop w:val="0"/>
                                  <w:marBottom w:val="240"/>
                                  <w:divBdr>
                                    <w:top w:val="none" w:sz="0" w:space="0" w:color="auto"/>
                                    <w:left w:val="none" w:sz="0" w:space="0" w:color="auto"/>
                                    <w:bottom w:val="none" w:sz="0" w:space="0" w:color="auto"/>
                                    <w:right w:val="none" w:sz="0" w:space="0" w:color="auto"/>
                                  </w:divBdr>
                                  <w:divsChild>
                                    <w:div w:id="554315734">
                                      <w:marLeft w:val="0"/>
                                      <w:marRight w:val="0"/>
                                      <w:marTop w:val="0"/>
                                      <w:marBottom w:val="0"/>
                                      <w:divBdr>
                                        <w:top w:val="none" w:sz="0" w:space="0" w:color="auto"/>
                                        <w:left w:val="none" w:sz="0" w:space="0" w:color="auto"/>
                                        <w:bottom w:val="none" w:sz="0" w:space="0" w:color="auto"/>
                                        <w:right w:val="none" w:sz="0" w:space="0" w:color="auto"/>
                                      </w:divBdr>
                                    </w:div>
                                    <w:div w:id="55431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315706">
      <w:marLeft w:val="0"/>
      <w:marRight w:val="0"/>
      <w:marTop w:val="0"/>
      <w:marBottom w:val="0"/>
      <w:divBdr>
        <w:top w:val="none" w:sz="0" w:space="0" w:color="auto"/>
        <w:left w:val="none" w:sz="0" w:space="0" w:color="auto"/>
        <w:bottom w:val="none" w:sz="0" w:space="0" w:color="auto"/>
        <w:right w:val="none" w:sz="0" w:space="0" w:color="auto"/>
      </w:divBdr>
    </w:div>
    <w:div w:id="554315707">
      <w:marLeft w:val="0"/>
      <w:marRight w:val="0"/>
      <w:marTop w:val="0"/>
      <w:marBottom w:val="0"/>
      <w:divBdr>
        <w:top w:val="none" w:sz="0" w:space="0" w:color="auto"/>
        <w:left w:val="none" w:sz="0" w:space="0" w:color="auto"/>
        <w:bottom w:val="none" w:sz="0" w:space="0" w:color="auto"/>
        <w:right w:val="none" w:sz="0" w:space="0" w:color="auto"/>
      </w:divBdr>
    </w:div>
    <w:div w:id="554315708">
      <w:marLeft w:val="0"/>
      <w:marRight w:val="0"/>
      <w:marTop w:val="0"/>
      <w:marBottom w:val="0"/>
      <w:divBdr>
        <w:top w:val="none" w:sz="0" w:space="0" w:color="auto"/>
        <w:left w:val="none" w:sz="0" w:space="0" w:color="auto"/>
        <w:bottom w:val="none" w:sz="0" w:space="0" w:color="auto"/>
        <w:right w:val="none" w:sz="0" w:space="0" w:color="auto"/>
      </w:divBdr>
    </w:div>
    <w:div w:id="554315711">
      <w:marLeft w:val="0"/>
      <w:marRight w:val="0"/>
      <w:marTop w:val="0"/>
      <w:marBottom w:val="0"/>
      <w:divBdr>
        <w:top w:val="none" w:sz="0" w:space="0" w:color="auto"/>
        <w:left w:val="none" w:sz="0" w:space="0" w:color="auto"/>
        <w:bottom w:val="none" w:sz="0" w:space="0" w:color="auto"/>
        <w:right w:val="none" w:sz="0" w:space="0" w:color="auto"/>
      </w:divBdr>
      <w:divsChild>
        <w:div w:id="554315732">
          <w:marLeft w:val="1397"/>
          <w:marRight w:val="0"/>
          <w:marTop w:val="460"/>
          <w:marBottom w:val="0"/>
          <w:divBdr>
            <w:top w:val="none" w:sz="0" w:space="0" w:color="auto"/>
            <w:left w:val="none" w:sz="0" w:space="0" w:color="auto"/>
            <w:bottom w:val="none" w:sz="0" w:space="0" w:color="auto"/>
            <w:right w:val="none" w:sz="0" w:space="0" w:color="auto"/>
          </w:divBdr>
        </w:div>
      </w:divsChild>
    </w:div>
    <w:div w:id="554315713">
      <w:marLeft w:val="0"/>
      <w:marRight w:val="0"/>
      <w:marTop w:val="0"/>
      <w:marBottom w:val="0"/>
      <w:divBdr>
        <w:top w:val="none" w:sz="0" w:space="0" w:color="auto"/>
        <w:left w:val="none" w:sz="0" w:space="0" w:color="auto"/>
        <w:bottom w:val="none" w:sz="0" w:space="0" w:color="auto"/>
        <w:right w:val="none" w:sz="0" w:space="0" w:color="auto"/>
      </w:divBdr>
    </w:div>
    <w:div w:id="554315716">
      <w:marLeft w:val="0"/>
      <w:marRight w:val="0"/>
      <w:marTop w:val="0"/>
      <w:marBottom w:val="0"/>
      <w:divBdr>
        <w:top w:val="none" w:sz="0" w:space="0" w:color="auto"/>
        <w:left w:val="none" w:sz="0" w:space="0" w:color="auto"/>
        <w:bottom w:val="none" w:sz="0" w:space="0" w:color="auto"/>
        <w:right w:val="none" w:sz="0" w:space="0" w:color="auto"/>
      </w:divBdr>
    </w:div>
    <w:div w:id="554315717">
      <w:marLeft w:val="0"/>
      <w:marRight w:val="0"/>
      <w:marTop w:val="0"/>
      <w:marBottom w:val="0"/>
      <w:divBdr>
        <w:top w:val="none" w:sz="0" w:space="0" w:color="auto"/>
        <w:left w:val="none" w:sz="0" w:space="0" w:color="auto"/>
        <w:bottom w:val="none" w:sz="0" w:space="0" w:color="auto"/>
        <w:right w:val="none" w:sz="0" w:space="0" w:color="auto"/>
      </w:divBdr>
    </w:div>
    <w:div w:id="554315721">
      <w:marLeft w:val="0"/>
      <w:marRight w:val="0"/>
      <w:marTop w:val="0"/>
      <w:marBottom w:val="0"/>
      <w:divBdr>
        <w:top w:val="none" w:sz="0" w:space="0" w:color="auto"/>
        <w:left w:val="none" w:sz="0" w:space="0" w:color="auto"/>
        <w:bottom w:val="none" w:sz="0" w:space="0" w:color="auto"/>
        <w:right w:val="none" w:sz="0" w:space="0" w:color="auto"/>
      </w:divBdr>
    </w:div>
    <w:div w:id="554315724">
      <w:marLeft w:val="0"/>
      <w:marRight w:val="0"/>
      <w:marTop w:val="0"/>
      <w:marBottom w:val="0"/>
      <w:divBdr>
        <w:top w:val="none" w:sz="0" w:space="0" w:color="auto"/>
        <w:left w:val="none" w:sz="0" w:space="0" w:color="auto"/>
        <w:bottom w:val="none" w:sz="0" w:space="0" w:color="auto"/>
        <w:right w:val="none" w:sz="0" w:space="0" w:color="auto"/>
      </w:divBdr>
    </w:div>
    <w:div w:id="554315725">
      <w:marLeft w:val="0"/>
      <w:marRight w:val="0"/>
      <w:marTop w:val="0"/>
      <w:marBottom w:val="0"/>
      <w:divBdr>
        <w:top w:val="none" w:sz="0" w:space="0" w:color="auto"/>
        <w:left w:val="none" w:sz="0" w:space="0" w:color="auto"/>
        <w:bottom w:val="none" w:sz="0" w:space="0" w:color="auto"/>
        <w:right w:val="none" w:sz="0" w:space="0" w:color="auto"/>
      </w:divBdr>
    </w:div>
    <w:div w:id="554315726">
      <w:marLeft w:val="0"/>
      <w:marRight w:val="0"/>
      <w:marTop w:val="0"/>
      <w:marBottom w:val="0"/>
      <w:divBdr>
        <w:top w:val="none" w:sz="0" w:space="0" w:color="auto"/>
        <w:left w:val="none" w:sz="0" w:space="0" w:color="auto"/>
        <w:bottom w:val="none" w:sz="0" w:space="0" w:color="auto"/>
        <w:right w:val="none" w:sz="0" w:space="0" w:color="auto"/>
      </w:divBdr>
    </w:div>
    <w:div w:id="554315728">
      <w:marLeft w:val="0"/>
      <w:marRight w:val="0"/>
      <w:marTop w:val="0"/>
      <w:marBottom w:val="0"/>
      <w:divBdr>
        <w:top w:val="none" w:sz="0" w:space="0" w:color="auto"/>
        <w:left w:val="none" w:sz="0" w:space="0" w:color="auto"/>
        <w:bottom w:val="none" w:sz="0" w:space="0" w:color="auto"/>
        <w:right w:val="none" w:sz="0" w:space="0" w:color="auto"/>
      </w:divBdr>
    </w:div>
    <w:div w:id="554315729">
      <w:marLeft w:val="0"/>
      <w:marRight w:val="0"/>
      <w:marTop w:val="0"/>
      <w:marBottom w:val="0"/>
      <w:divBdr>
        <w:top w:val="none" w:sz="0" w:space="0" w:color="auto"/>
        <w:left w:val="none" w:sz="0" w:space="0" w:color="auto"/>
        <w:bottom w:val="none" w:sz="0" w:space="0" w:color="auto"/>
        <w:right w:val="none" w:sz="0" w:space="0" w:color="auto"/>
      </w:divBdr>
    </w:div>
    <w:div w:id="554315738">
      <w:marLeft w:val="0"/>
      <w:marRight w:val="0"/>
      <w:marTop w:val="0"/>
      <w:marBottom w:val="0"/>
      <w:divBdr>
        <w:top w:val="none" w:sz="0" w:space="0" w:color="auto"/>
        <w:left w:val="none" w:sz="0" w:space="0" w:color="auto"/>
        <w:bottom w:val="none" w:sz="0" w:space="0" w:color="auto"/>
        <w:right w:val="none" w:sz="0" w:space="0" w:color="auto"/>
      </w:divBdr>
    </w:div>
    <w:div w:id="554315740">
      <w:marLeft w:val="0"/>
      <w:marRight w:val="0"/>
      <w:marTop w:val="0"/>
      <w:marBottom w:val="0"/>
      <w:divBdr>
        <w:top w:val="none" w:sz="0" w:space="0" w:color="auto"/>
        <w:left w:val="none" w:sz="0" w:space="0" w:color="auto"/>
        <w:bottom w:val="none" w:sz="0" w:space="0" w:color="auto"/>
        <w:right w:val="none" w:sz="0" w:space="0" w:color="auto"/>
      </w:divBdr>
      <w:divsChild>
        <w:div w:id="554315739">
          <w:marLeft w:val="0"/>
          <w:marRight w:val="0"/>
          <w:marTop w:val="0"/>
          <w:marBottom w:val="0"/>
          <w:divBdr>
            <w:top w:val="none" w:sz="0" w:space="0" w:color="auto"/>
            <w:left w:val="none" w:sz="0" w:space="0" w:color="auto"/>
            <w:bottom w:val="none" w:sz="0" w:space="0" w:color="auto"/>
            <w:right w:val="none" w:sz="0" w:space="0" w:color="auto"/>
          </w:divBdr>
        </w:div>
        <w:div w:id="554315877">
          <w:marLeft w:val="0"/>
          <w:marRight w:val="0"/>
          <w:marTop w:val="0"/>
          <w:marBottom w:val="0"/>
          <w:divBdr>
            <w:top w:val="none" w:sz="0" w:space="0" w:color="auto"/>
            <w:left w:val="none" w:sz="0" w:space="0" w:color="auto"/>
            <w:bottom w:val="none" w:sz="0" w:space="0" w:color="auto"/>
            <w:right w:val="none" w:sz="0" w:space="0" w:color="auto"/>
          </w:divBdr>
        </w:div>
      </w:divsChild>
    </w:div>
    <w:div w:id="554315745">
      <w:marLeft w:val="0"/>
      <w:marRight w:val="0"/>
      <w:marTop w:val="0"/>
      <w:marBottom w:val="0"/>
      <w:divBdr>
        <w:top w:val="none" w:sz="0" w:space="0" w:color="auto"/>
        <w:left w:val="none" w:sz="0" w:space="0" w:color="auto"/>
        <w:bottom w:val="none" w:sz="0" w:space="0" w:color="auto"/>
        <w:right w:val="none" w:sz="0" w:space="0" w:color="auto"/>
      </w:divBdr>
      <w:divsChild>
        <w:div w:id="554315735">
          <w:marLeft w:val="1397"/>
          <w:marRight w:val="0"/>
          <w:marTop w:val="460"/>
          <w:marBottom w:val="0"/>
          <w:divBdr>
            <w:top w:val="none" w:sz="0" w:space="0" w:color="auto"/>
            <w:left w:val="none" w:sz="0" w:space="0" w:color="auto"/>
            <w:bottom w:val="none" w:sz="0" w:space="0" w:color="auto"/>
            <w:right w:val="none" w:sz="0" w:space="0" w:color="auto"/>
          </w:divBdr>
        </w:div>
      </w:divsChild>
    </w:div>
    <w:div w:id="554315746">
      <w:marLeft w:val="0"/>
      <w:marRight w:val="0"/>
      <w:marTop w:val="0"/>
      <w:marBottom w:val="0"/>
      <w:divBdr>
        <w:top w:val="none" w:sz="0" w:space="0" w:color="auto"/>
        <w:left w:val="none" w:sz="0" w:space="0" w:color="auto"/>
        <w:bottom w:val="none" w:sz="0" w:space="0" w:color="auto"/>
        <w:right w:val="none" w:sz="0" w:space="0" w:color="auto"/>
      </w:divBdr>
      <w:divsChild>
        <w:div w:id="554315730">
          <w:marLeft w:val="0"/>
          <w:marRight w:val="0"/>
          <w:marTop w:val="0"/>
          <w:marBottom w:val="0"/>
          <w:divBdr>
            <w:top w:val="none" w:sz="0" w:space="0" w:color="auto"/>
            <w:left w:val="none" w:sz="0" w:space="0" w:color="auto"/>
            <w:bottom w:val="none" w:sz="0" w:space="0" w:color="auto"/>
            <w:right w:val="none" w:sz="0" w:space="0" w:color="auto"/>
          </w:divBdr>
        </w:div>
      </w:divsChild>
    </w:div>
    <w:div w:id="554315748">
      <w:marLeft w:val="0"/>
      <w:marRight w:val="0"/>
      <w:marTop w:val="0"/>
      <w:marBottom w:val="0"/>
      <w:divBdr>
        <w:top w:val="none" w:sz="0" w:space="0" w:color="auto"/>
        <w:left w:val="none" w:sz="0" w:space="0" w:color="auto"/>
        <w:bottom w:val="none" w:sz="0" w:space="0" w:color="auto"/>
        <w:right w:val="none" w:sz="0" w:space="0" w:color="auto"/>
      </w:divBdr>
    </w:div>
    <w:div w:id="554315749">
      <w:marLeft w:val="0"/>
      <w:marRight w:val="0"/>
      <w:marTop w:val="0"/>
      <w:marBottom w:val="0"/>
      <w:divBdr>
        <w:top w:val="none" w:sz="0" w:space="0" w:color="auto"/>
        <w:left w:val="none" w:sz="0" w:space="0" w:color="auto"/>
        <w:bottom w:val="none" w:sz="0" w:space="0" w:color="auto"/>
        <w:right w:val="none" w:sz="0" w:space="0" w:color="auto"/>
      </w:divBdr>
    </w:div>
    <w:div w:id="554315750">
      <w:marLeft w:val="0"/>
      <w:marRight w:val="0"/>
      <w:marTop w:val="0"/>
      <w:marBottom w:val="0"/>
      <w:divBdr>
        <w:top w:val="none" w:sz="0" w:space="0" w:color="auto"/>
        <w:left w:val="none" w:sz="0" w:space="0" w:color="auto"/>
        <w:bottom w:val="none" w:sz="0" w:space="0" w:color="auto"/>
        <w:right w:val="none" w:sz="0" w:space="0" w:color="auto"/>
      </w:divBdr>
    </w:div>
    <w:div w:id="554315753">
      <w:marLeft w:val="0"/>
      <w:marRight w:val="0"/>
      <w:marTop w:val="0"/>
      <w:marBottom w:val="0"/>
      <w:divBdr>
        <w:top w:val="none" w:sz="0" w:space="0" w:color="auto"/>
        <w:left w:val="none" w:sz="0" w:space="0" w:color="auto"/>
        <w:bottom w:val="none" w:sz="0" w:space="0" w:color="auto"/>
        <w:right w:val="none" w:sz="0" w:space="0" w:color="auto"/>
      </w:divBdr>
    </w:div>
    <w:div w:id="554315755">
      <w:marLeft w:val="0"/>
      <w:marRight w:val="0"/>
      <w:marTop w:val="0"/>
      <w:marBottom w:val="0"/>
      <w:divBdr>
        <w:top w:val="none" w:sz="0" w:space="0" w:color="auto"/>
        <w:left w:val="none" w:sz="0" w:space="0" w:color="auto"/>
        <w:bottom w:val="none" w:sz="0" w:space="0" w:color="auto"/>
        <w:right w:val="none" w:sz="0" w:space="0" w:color="auto"/>
      </w:divBdr>
      <w:divsChild>
        <w:div w:id="554315825">
          <w:marLeft w:val="0"/>
          <w:marRight w:val="0"/>
          <w:marTop w:val="0"/>
          <w:marBottom w:val="0"/>
          <w:divBdr>
            <w:top w:val="none" w:sz="0" w:space="0" w:color="auto"/>
            <w:left w:val="none" w:sz="0" w:space="0" w:color="auto"/>
            <w:bottom w:val="none" w:sz="0" w:space="0" w:color="auto"/>
            <w:right w:val="none" w:sz="0" w:space="0" w:color="auto"/>
          </w:divBdr>
          <w:divsChild>
            <w:div w:id="554315830">
              <w:marLeft w:val="0"/>
              <w:marRight w:val="0"/>
              <w:marTop w:val="0"/>
              <w:marBottom w:val="0"/>
              <w:divBdr>
                <w:top w:val="none" w:sz="0" w:space="0" w:color="auto"/>
                <w:left w:val="none" w:sz="0" w:space="0" w:color="auto"/>
                <w:bottom w:val="none" w:sz="0" w:space="0" w:color="auto"/>
                <w:right w:val="none" w:sz="0" w:space="0" w:color="auto"/>
              </w:divBdr>
              <w:divsChild>
                <w:div w:id="554315790">
                  <w:marLeft w:val="0"/>
                  <w:marRight w:val="0"/>
                  <w:marTop w:val="0"/>
                  <w:marBottom w:val="0"/>
                  <w:divBdr>
                    <w:top w:val="none" w:sz="0" w:space="0" w:color="auto"/>
                    <w:left w:val="none" w:sz="0" w:space="0" w:color="auto"/>
                    <w:bottom w:val="none" w:sz="0" w:space="0" w:color="auto"/>
                    <w:right w:val="none" w:sz="0" w:space="0" w:color="auto"/>
                  </w:divBdr>
                  <w:divsChild>
                    <w:div w:id="554315822">
                      <w:marLeft w:val="0"/>
                      <w:marRight w:val="0"/>
                      <w:marTop w:val="0"/>
                      <w:marBottom w:val="0"/>
                      <w:divBdr>
                        <w:top w:val="none" w:sz="0" w:space="0" w:color="auto"/>
                        <w:left w:val="none" w:sz="0" w:space="0" w:color="auto"/>
                        <w:bottom w:val="none" w:sz="0" w:space="0" w:color="auto"/>
                        <w:right w:val="none" w:sz="0" w:space="0" w:color="auto"/>
                      </w:divBdr>
                      <w:divsChild>
                        <w:div w:id="554315844">
                          <w:marLeft w:val="0"/>
                          <w:marRight w:val="0"/>
                          <w:marTop w:val="0"/>
                          <w:marBottom w:val="0"/>
                          <w:divBdr>
                            <w:top w:val="none" w:sz="0" w:space="0" w:color="auto"/>
                            <w:left w:val="none" w:sz="0" w:space="0" w:color="auto"/>
                            <w:bottom w:val="none" w:sz="0" w:space="0" w:color="auto"/>
                            <w:right w:val="none" w:sz="0" w:space="0" w:color="auto"/>
                          </w:divBdr>
                          <w:divsChild>
                            <w:div w:id="554315847">
                              <w:marLeft w:val="0"/>
                              <w:marRight w:val="0"/>
                              <w:marTop w:val="0"/>
                              <w:marBottom w:val="0"/>
                              <w:divBdr>
                                <w:top w:val="none" w:sz="0" w:space="0" w:color="auto"/>
                                <w:left w:val="none" w:sz="0" w:space="0" w:color="auto"/>
                                <w:bottom w:val="none" w:sz="0" w:space="0" w:color="auto"/>
                                <w:right w:val="none" w:sz="0" w:space="0" w:color="auto"/>
                              </w:divBdr>
                              <w:divsChild>
                                <w:div w:id="5543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315757">
      <w:marLeft w:val="0"/>
      <w:marRight w:val="0"/>
      <w:marTop w:val="0"/>
      <w:marBottom w:val="0"/>
      <w:divBdr>
        <w:top w:val="none" w:sz="0" w:space="0" w:color="auto"/>
        <w:left w:val="none" w:sz="0" w:space="0" w:color="auto"/>
        <w:bottom w:val="none" w:sz="0" w:space="0" w:color="auto"/>
        <w:right w:val="none" w:sz="0" w:space="0" w:color="auto"/>
      </w:divBdr>
      <w:divsChild>
        <w:div w:id="554315780">
          <w:marLeft w:val="720"/>
          <w:marRight w:val="720"/>
          <w:marTop w:val="100"/>
          <w:marBottom w:val="100"/>
          <w:divBdr>
            <w:top w:val="none" w:sz="0" w:space="0" w:color="auto"/>
            <w:left w:val="none" w:sz="0" w:space="0" w:color="auto"/>
            <w:bottom w:val="none" w:sz="0" w:space="0" w:color="auto"/>
            <w:right w:val="none" w:sz="0" w:space="0" w:color="auto"/>
          </w:divBdr>
          <w:divsChild>
            <w:div w:id="5543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58">
      <w:marLeft w:val="0"/>
      <w:marRight w:val="0"/>
      <w:marTop w:val="0"/>
      <w:marBottom w:val="0"/>
      <w:divBdr>
        <w:top w:val="none" w:sz="0" w:space="0" w:color="auto"/>
        <w:left w:val="none" w:sz="0" w:space="0" w:color="auto"/>
        <w:bottom w:val="none" w:sz="0" w:space="0" w:color="auto"/>
        <w:right w:val="none" w:sz="0" w:space="0" w:color="auto"/>
      </w:divBdr>
      <w:divsChild>
        <w:div w:id="554315798">
          <w:marLeft w:val="720"/>
          <w:marRight w:val="720"/>
          <w:marTop w:val="100"/>
          <w:marBottom w:val="100"/>
          <w:divBdr>
            <w:top w:val="none" w:sz="0" w:space="0" w:color="auto"/>
            <w:left w:val="none" w:sz="0" w:space="0" w:color="auto"/>
            <w:bottom w:val="none" w:sz="0" w:space="0" w:color="auto"/>
            <w:right w:val="none" w:sz="0" w:space="0" w:color="auto"/>
          </w:divBdr>
          <w:divsChild>
            <w:div w:id="55431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61">
      <w:marLeft w:val="0"/>
      <w:marRight w:val="0"/>
      <w:marTop w:val="0"/>
      <w:marBottom w:val="0"/>
      <w:divBdr>
        <w:top w:val="none" w:sz="0" w:space="0" w:color="auto"/>
        <w:left w:val="none" w:sz="0" w:space="0" w:color="auto"/>
        <w:bottom w:val="none" w:sz="0" w:space="0" w:color="auto"/>
        <w:right w:val="none" w:sz="0" w:space="0" w:color="auto"/>
      </w:divBdr>
    </w:div>
    <w:div w:id="554315765">
      <w:marLeft w:val="0"/>
      <w:marRight w:val="0"/>
      <w:marTop w:val="0"/>
      <w:marBottom w:val="0"/>
      <w:divBdr>
        <w:top w:val="none" w:sz="0" w:space="0" w:color="auto"/>
        <w:left w:val="none" w:sz="0" w:space="0" w:color="auto"/>
        <w:bottom w:val="none" w:sz="0" w:space="0" w:color="auto"/>
        <w:right w:val="none" w:sz="0" w:space="0" w:color="auto"/>
      </w:divBdr>
      <w:divsChild>
        <w:div w:id="554315783">
          <w:marLeft w:val="720"/>
          <w:marRight w:val="720"/>
          <w:marTop w:val="100"/>
          <w:marBottom w:val="100"/>
          <w:divBdr>
            <w:top w:val="none" w:sz="0" w:space="0" w:color="auto"/>
            <w:left w:val="none" w:sz="0" w:space="0" w:color="auto"/>
            <w:bottom w:val="none" w:sz="0" w:space="0" w:color="auto"/>
            <w:right w:val="none" w:sz="0" w:space="0" w:color="auto"/>
          </w:divBdr>
          <w:divsChild>
            <w:div w:id="554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66">
      <w:marLeft w:val="0"/>
      <w:marRight w:val="0"/>
      <w:marTop w:val="0"/>
      <w:marBottom w:val="0"/>
      <w:divBdr>
        <w:top w:val="none" w:sz="0" w:space="0" w:color="auto"/>
        <w:left w:val="none" w:sz="0" w:space="0" w:color="auto"/>
        <w:bottom w:val="none" w:sz="0" w:space="0" w:color="auto"/>
        <w:right w:val="none" w:sz="0" w:space="0" w:color="auto"/>
      </w:divBdr>
      <w:divsChild>
        <w:div w:id="554315779">
          <w:marLeft w:val="0"/>
          <w:marRight w:val="0"/>
          <w:marTop w:val="0"/>
          <w:marBottom w:val="0"/>
          <w:divBdr>
            <w:top w:val="single" w:sz="4" w:space="0" w:color="3399CC"/>
            <w:left w:val="single" w:sz="4" w:space="0" w:color="3399CC"/>
            <w:bottom w:val="single" w:sz="4" w:space="0" w:color="3399CC"/>
            <w:right w:val="single" w:sz="4" w:space="0" w:color="3399CC"/>
          </w:divBdr>
          <w:divsChild>
            <w:div w:id="554315808">
              <w:marLeft w:val="0"/>
              <w:marRight w:val="0"/>
              <w:marTop w:val="0"/>
              <w:marBottom w:val="0"/>
              <w:divBdr>
                <w:top w:val="none" w:sz="0" w:space="0" w:color="auto"/>
                <w:left w:val="none" w:sz="0" w:space="0" w:color="auto"/>
                <w:bottom w:val="none" w:sz="0" w:space="0" w:color="auto"/>
                <w:right w:val="none" w:sz="0" w:space="0" w:color="auto"/>
              </w:divBdr>
              <w:divsChild>
                <w:div w:id="554315786">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554315769">
      <w:marLeft w:val="0"/>
      <w:marRight w:val="0"/>
      <w:marTop w:val="0"/>
      <w:marBottom w:val="0"/>
      <w:divBdr>
        <w:top w:val="none" w:sz="0" w:space="0" w:color="auto"/>
        <w:left w:val="none" w:sz="0" w:space="0" w:color="auto"/>
        <w:bottom w:val="none" w:sz="0" w:space="0" w:color="auto"/>
        <w:right w:val="none" w:sz="0" w:space="0" w:color="auto"/>
      </w:divBdr>
      <w:divsChild>
        <w:div w:id="554315854">
          <w:marLeft w:val="720"/>
          <w:marRight w:val="720"/>
          <w:marTop w:val="100"/>
          <w:marBottom w:val="100"/>
          <w:divBdr>
            <w:top w:val="none" w:sz="0" w:space="0" w:color="auto"/>
            <w:left w:val="none" w:sz="0" w:space="0" w:color="auto"/>
            <w:bottom w:val="none" w:sz="0" w:space="0" w:color="auto"/>
            <w:right w:val="none" w:sz="0" w:space="0" w:color="auto"/>
          </w:divBdr>
          <w:divsChild>
            <w:div w:id="5543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77">
      <w:marLeft w:val="0"/>
      <w:marRight w:val="0"/>
      <w:marTop w:val="0"/>
      <w:marBottom w:val="0"/>
      <w:divBdr>
        <w:top w:val="none" w:sz="0" w:space="0" w:color="auto"/>
        <w:left w:val="none" w:sz="0" w:space="0" w:color="auto"/>
        <w:bottom w:val="none" w:sz="0" w:space="0" w:color="auto"/>
        <w:right w:val="none" w:sz="0" w:space="0" w:color="auto"/>
      </w:divBdr>
      <w:divsChild>
        <w:div w:id="554315762">
          <w:marLeft w:val="720"/>
          <w:marRight w:val="720"/>
          <w:marTop w:val="100"/>
          <w:marBottom w:val="100"/>
          <w:divBdr>
            <w:top w:val="none" w:sz="0" w:space="0" w:color="auto"/>
            <w:left w:val="none" w:sz="0" w:space="0" w:color="auto"/>
            <w:bottom w:val="none" w:sz="0" w:space="0" w:color="auto"/>
            <w:right w:val="none" w:sz="0" w:space="0" w:color="auto"/>
          </w:divBdr>
          <w:divsChild>
            <w:div w:id="5543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82">
      <w:marLeft w:val="0"/>
      <w:marRight w:val="0"/>
      <w:marTop w:val="0"/>
      <w:marBottom w:val="0"/>
      <w:divBdr>
        <w:top w:val="none" w:sz="0" w:space="0" w:color="auto"/>
        <w:left w:val="none" w:sz="0" w:space="0" w:color="auto"/>
        <w:bottom w:val="none" w:sz="0" w:space="0" w:color="auto"/>
        <w:right w:val="none" w:sz="0" w:space="0" w:color="auto"/>
      </w:divBdr>
      <w:divsChild>
        <w:div w:id="554315865">
          <w:marLeft w:val="720"/>
          <w:marRight w:val="720"/>
          <w:marTop w:val="100"/>
          <w:marBottom w:val="100"/>
          <w:divBdr>
            <w:top w:val="none" w:sz="0" w:space="0" w:color="auto"/>
            <w:left w:val="none" w:sz="0" w:space="0" w:color="auto"/>
            <w:bottom w:val="none" w:sz="0" w:space="0" w:color="auto"/>
            <w:right w:val="none" w:sz="0" w:space="0" w:color="auto"/>
          </w:divBdr>
          <w:divsChild>
            <w:div w:id="5543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85">
      <w:marLeft w:val="0"/>
      <w:marRight w:val="0"/>
      <w:marTop w:val="0"/>
      <w:marBottom w:val="0"/>
      <w:divBdr>
        <w:top w:val="none" w:sz="0" w:space="0" w:color="auto"/>
        <w:left w:val="none" w:sz="0" w:space="0" w:color="auto"/>
        <w:bottom w:val="none" w:sz="0" w:space="0" w:color="auto"/>
        <w:right w:val="none" w:sz="0" w:space="0" w:color="auto"/>
      </w:divBdr>
      <w:divsChild>
        <w:div w:id="554315752">
          <w:marLeft w:val="547"/>
          <w:marRight w:val="0"/>
          <w:marTop w:val="134"/>
          <w:marBottom w:val="0"/>
          <w:divBdr>
            <w:top w:val="none" w:sz="0" w:space="0" w:color="auto"/>
            <w:left w:val="none" w:sz="0" w:space="0" w:color="auto"/>
            <w:bottom w:val="none" w:sz="0" w:space="0" w:color="auto"/>
            <w:right w:val="none" w:sz="0" w:space="0" w:color="auto"/>
          </w:divBdr>
        </w:div>
        <w:div w:id="554315818">
          <w:marLeft w:val="547"/>
          <w:marRight w:val="0"/>
          <w:marTop w:val="134"/>
          <w:marBottom w:val="0"/>
          <w:divBdr>
            <w:top w:val="none" w:sz="0" w:space="0" w:color="auto"/>
            <w:left w:val="none" w:sz="0" w:space="0" w:color="auto"/>
            <w:bottom w:val="none" w:sz="0" w:space="0" w:color="auto"/>
            <w:right w:val="none" w:sz="0" w:space="0" w:color="auto"/>
          </w:divBdr>
        </w:div>
        <w:div w:id="554315820">
          <w:marLeft w:val="547"/>
          <w:marRight w:val="0"/>
          <w:marTop w:val="134"/>
          <w:marBottom w:val="0"/>
          <w:divBdr>
            <w:top w:val="none" w:sz="0" w:space="0" w:color="auto"/>
            <w:left w:val="none" w:sz="0" w:space="0" w:color="auto"/>
            <w:bottom w:val="none" w:sz="0" w:space="0" w:color="auto"/>
            <w:right w:val="none" w:sz="0" w:space="0" w:color="auto"/>
          </w:divBdr>
        </w:div>
      </w:divsChild>
    </w:div>
    <w:div w:id="554315788">
      <w:marLeft w:val="0"/>
      <w:marRight w:val="0"/>
      <w:marTop w:val="0"/>
      <w:marBottom w:val="0"/>
      <w:divBdr>
        <w:top w:val="none" w:sz="0" w:space="0" w:color="auto"/>
        <w:left w:val="none" w:sz="0" w:space="0" w:color="auto"/>
        <w:bottom w:val="none" w:sz="0" w:space="0" w:color="auto"/>
        <w:right w:val="none" w:sz="0" w:space="0" w:color="auto"/>
      </w:divBdr>
    </w:div>
    <w:div w:id="554315792">
      <w:marLeft w:val="0"/>
      <w:marRight w:val="0"/>
      <w:marTop w:val="0"/>
      <w:marBottom w:val="0"/>
      <w:divBdr>
        <w:top w:val="none" w:sz="0" w:space="0" w:color="auto"/>
        <w:left w:val="none" w:sz="0" w:space="0" w:color="auto"/>
        <w:bottom w:val="none" w:sz="0" w:space="0" w:color="auto"/>
        <w:right w:val="none" w:sz="0" w:space="0" w:color="auto"/>
      </w:divBdr>
      <w:divsChild>
        <w:div w:id="554315829">
          <w:marLeft w:val="0"/>
          <w:marRight w:val="0"/>
          <w:marTop w:val="0"/>
          <w:marBottom w:val="0"/>
          <w:divBdr>
            <w:top w:val="none" w:sz="0" w:space="0" w:color="auto"/>
            <w:left w:val="none" w:sz="0" w:space="0" w:color="auto"/>
            <w:bottom w:val="none" w:sz="0" w:space="0" w:color="auto"/>
            <w:right w:val="none" w:sz="0" w:space="0" w:color="auto"/>
          </w:divBdr>
          <w:divsChild>
            <w:div w:id="554315793">
              <w:marLeft w:val="0"/>
              <w:marRight w:val="0"/>
              <w:marTop w:val="0"/>
              <w:marBottom w:val="0"/>
              <w:divBdr>
                <w:top w:val="none" w:sz="0" w:space="0" w:color="auto"/>
                <w:left w:val="none" w:sz="0" w:space="0" w:color="auto"/>
                <w:bottom w:val="none" w:sz="0" w:space="0" w:color="auto"/>
                <w:right w:val="none" w:sz="0" w:space="0" w:color="auto"/>
              </w:divBdr>
              <w:divsChild>
                <w:div w:id="554315813">
                  <w:marLeft w:val="0"/>
                  <w:marRight w:val="0"/>
                  <w:marTop w:val="0"/>
                  <w:marBottom w:val="0"/>
                  <w:divBdr>
                    <w:top w:val="none" w:sz="0" w:space="0" w:color="auto"/>
                    <w:left w:val="none" w:sz="0" w:space="0" w:color="auto"/>
                    <w:bottom w:val="none" w:sz="0" w:space="0" w:color="auto"/>
                    <w:right w:val="none" w:sz="0" w:space="0" w:color="auto"/>
                  </w:divBdr>
                  <w:divsChild>
                    <w:div w:id="554315767">
                      <w:marLeft w:val="0"/>
                      <w:marRight w:val="0"/>
                      <w:marTop w:val="0"/>
                      <w:marBottom w:val="0"/>
                      <w:divBdr>
                        <w:top w:val="none" w:sz="0" w:space="0" w:color="auto"/>
                        <w:left w:val="none" w:sz="0" w:space="0" w:color="auto"/>
                        <w:bottom w:val="none" w:sz="0" w:space="0" w:color="auto"/>
                        <w:right w:val="none" w:sz="0" w:space="0" w:color="auto"/>
                      </w:divBdr>
                      <w:divsChild>
                        <w:div w:id="554315794">
                          <w:marLeft w:val="0"/>
                          <w:marRight w:val="0"/>
                          <w:marTop w:val="0"/>
                          <w:marBottom w:val="0"/>
                          <w:divBdr>
                            <w:top w:val="none" w:sz="0" w:space="0" w:color="auto"/>
                            <w:left w:val="none" w:sz="0" w:space="0" w:color="auto"/>
                            <w:bottom w:val="none" w:sz="0" w:space="0" w:color="auto"/>
                            <w:right w:val="none" w:sz="0" w:space="0" w:color="auto"/>
                          </w:divBdr>
                          <w:divsChild>
                            <w:div w:id="554315760">
                              <w:marLeft w:val="0"/>
                              <w:marRight w:val="0"/>
                              <w:marTop w:val="0"/>
                              <w:marBottom w:val="0"/>
                              <w:divBdr>
                                <w:top w:val="none" w:sz="0" w:space="0" w:color="auto"/>
                                <w:left w:val="none" w:sz="0" w:space="0" w:color="auto"/>
                                <w:bottom w:val="none" w:sz="0" w:space="0" w:color="auto"/>
                                <w:right w:val="none" w:sz="0" w:space="0" w:color="auto"/>
                              </w:divBdr>
                              <w:divsChild>
                                <w:div w:id="554315840">
                                  <w:marLeft w:val="0"/>
                                  <w:marRight w:val="0"/>
                                  <w:marTop w:val="0"/>
                                  <w:marBottom w:val="0"/>
                                  <w:divBdr>
                                    <w:top w:val="none" w:sz="0" w:space="0" w:color="auto"/>
                                    <w:left w:val="none" w:sz="0" w:space="0" w:color="auto"/>
                                    <w:bottom w:val="none" w:sz="0" w:space="0" w:color="auto"/>
                                    <w:right w:val="none" w:sz="0" w:space="0" w:color="auto"/>
                                  </w:divBdr>
                                  <w:divsChild>
                                    <w:div w:id="5543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315797">
      <w:marLeft w:val="0"/>
      <w:marRight w:val="0"/>
      <w:marTop w:val="0"/>
      <w:marBottom w:val="0"/>
      <w:divBdr>
        <w:top w:val="none" w:sz="0" w:space="0" w:color="auto"/>
        <w:left w:val="none" w:sz="0" w:space="0" w:color="auto"/>
        <w:bottom w:val="none" w:sz="0" w:space="0" w:color="auto"/>
        <w:right w:val="none" w:sz="0" w:space="0" w:color="auto"/>
      </w:divBdr>
      <w:divsChild>
        <w:div w:id="554315838">
          <w:marLeft w:val="0"/>
          <w:marRight w:val="0"/>
          <w:marTop w:val="0"/>
          <w:marBottom w:val="0"/>
          <w:divBdr>
            <w:top w:val="none" w:sz="0" w:space="0" w:color="auto"/>
            <w:left w:val="none" w:sz="0" w:space="0" w:color="auto"/>
            <w:bottom w:val="none" w:sz="0" w:space="0" w:color="auto"/>
            <w:right w:val="none" w:sz="0" w:space="0" w:color="auto"/>
          </w:divBdr>
          <w:divsChild>
            <w:div w:id="554315772">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554315799">
      <w:marLeft w:val="0"/>
      <w:marRight w:val="0"/>
      <w:marTop w:val="0"/>
      <w:marBottom w:val="0"/>
      <w:divBdr>
        <w:top w:val="none" w:sz="0" w:space="0" w:color="auto"/>
        <w:left w:val="none" w:sz="0" w:space="0" w:color="auto"/>
        <w:bottom w:val="none" w:sz="0" w:space="0" w:color="auto"/>
        <w:right w:val="none" w:sz="0" w:space="0" w:color="auto"/>
      </w:divBdr>
    </w:div>
    <w:div w:id="554315805">
      <w:marLeft w:val="0"/>
      <w:marRight w:val="0"/>
      <w:marTop w:val="0"/>
      <w:marBottom w:val="0"/>
      <w:divBdr>
        <w:top w:val="none" w:sz="0" w:space="0" w:color="auto"/>
        <w:left w:val="none" w:sz="0" w:space="0" w:color="auto"/>
        <w:bottom w:val="none" w:sz="0" w:space="0" w:color="auto"/>
        <w:right w:val="none" w:sz="0" w:space="0" w:color="auto"/>
      </w:divBdr>
    </w:div>
    <w:div w:id="554315807">
      <w:marLeft w:val="0"/>
      <w:marRight w:val="0"/>
      <w:marTop w:val="0"/>
      <w:marBottom w:val="0"/>
      <w:divBdr>
        <w:top w:val="none" w:sz="0" w:space="0" w:color="auto"/>
        <w:left w:val="none" w:sz="0" w:space="0" w:color="auto"/>
        <w:bottom w:val="none" w:sz="0" w:space="0" w:color="auto"/>
        <w:right w:val="none" w:sz="0" w:space="0" w:color="auto"/>
      </w:divBdr>
      <w:divsChild>
        <w:div w:id="554315859">
          <w:marLeft w:val="720"/>
          <w:marRight w:val="720"/>
          <w:marTop w:val="100"/>
          <w:marBottom w:val="100"/>
          <w:divBdr>
            <w:top w:val="none" w:sz="0" w:space="0" w:color="auto"/>
            <w:left w:val="none" w:sz="0" w:space="0" w:color="auto"/>
            <w:bottom w:val="none" w:sz="0" w:space="0" w:color="auto"/>
            <w:right w:val="none" w:sz="0" w:space="0" w:color="auto"/>
          </w:divBdr>
          <w:divsChild>
            <w:div w:id="5543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809">
      <w:marLeft w:val="0"/>
      <w:marRight w:val="0"/>
      <w:marTop w:val="0"/>
      <w:marBottom w:val="0"/>
      <w:divBdr>
        <w:top w:val="none" w:sz="0" w:space="0" w:color="auto"/>
        <w:left w:val="none" w:sz="0" w:space="0" w:color="auto"/>
        <w:bottom w:val="none" w:sz="0" w:space="0" w:color="auto"/>
        <w:right w:val="none" w:sz="0" w:space="0" w:color="auto"/>
      </w:divBdr>
      <w:divsChild>
        <w:div w:id="554315823">
          <w:marLeft w:val="0"/>
          <w:marRight w:val="0"/>
          <w:marTop w:val="0"/>
          <w:marBottom w:val="0"/>
          <w:divBdr>
            <w:top w:val="single" w:sz="4" w:space="13" w:color="BC7957"/>
            <w:left w:val="single" w:sz="4" w:space="0" w:color="BC7957"/>
            <w:bottom w:val="single" w:sz="4" w:space="13" w:color="BC7957"/>
            <w:right w:val="single" w:sz="4" w:space="0" w:color="BC7957"/>
          </w:divBdr>
          <w:divsChild>
            <w:div w:id="554315826">
              <w:marLeft w:val="250"/>
              <w:marRight w:val="250"/>
              <w:marTop w:val="0"/>
              <w:marBottom w:val="0"/>
              <w:divBdr>
                <w:top w:val="none" w:sz="0" w:space="0" w:color="auto"/>
                <w:left w:val="none" w:sz="0" w:space="0" w:color="auto"/>
                <w:bottom w:val="none" w:sz="0" w:space="0" w:color="auto"/>
                <w:right w:val="none" w:sz="0" w:space="0" w:color="auto"/>
              </w:divBdr>
              <w:divsChild>
                <w:div w:id="554315864">
                  <w:marLeft w:val="0"/>
                  <w:marRight w:val="0"/>
                  <w:marTop w:val="0"/>
                  <w:marBottom w:val="0"/>
                  <w:divBdr>
                    <w:top w:val="none" w:sz="0" w:space="0" w:color="auto"/>
                    <w:left w:val="none" w:sz="0" w:space="0" w:color="auto"/>
                    <w:bottom w:val="none" w:sz="0" w:space="0" w:color="auto"/>
                    <w:right w:val="none" w:sz="0" w:space="0" w:color="auto"/>
                  </w:divBdr>
                  <w:divsChild>
                    <w:div w:id="5543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15812">
      <w:marLeft w:val="0"/>
      <w:marRight w:val="0"/>
      <w:marTop w:val="0"/>
      <w:marBottom w:val="0"/>
      <w:divBdr>
        <w:top w:val="none" w:sz="0" w:space="0" w:color="auto"/>
        <w:left w:val="none" w:sz="0" w:space="0" w:color="auto"/>
        <w:bottom w:val="none" w:sz="0" w:space="0" w:color="auto"/>
        <w:right w:val="none" w:sz="0" w:space="0" w:color="auto"/>
      </w:divBdr>
      <w:divsChild>
        <w:div w:id="554315756">
          <w:marLeft w:val="0"/>
          <w:marRight w:val="0"/>
          <w:marTop w:val="0"/>
          <w:marBottom w:val="0"/>
          <w:divBdr>
            <w:top w:val="single" w:sz="4" w:space="13" w:color="BC7957"/>
            <w:left w:val="single" w:sz="4" w:space="0" w:color="BC7957"/>
            <w:bottom w:val="single" w:sz="4" w:space="13" w:color="BC7957"/>
            <w:right w:val="single" w:sz="4" w:space="0" w:color="BC7957"/>
          </w:divBdr>
          <w:divsChild>
            <w:div w:id="554315804">
              <w:marLeft w:val="250"/>
              <w:marRight w:val="250"/>
              <w:marTop w:val="0"/>
              <w:marBottom w:val="0"/>
              <w:divBdr>
                <w:top w:val="none" w:sz="0" w:space="0" w:color="auto"/>
                <w:left w:val="none" w:sz="0" w:space="0" w:color="auto"/>
                <w:bottom w:val="none" w:sz="0" w:space="0" w:color="auto"/>
                <w:right w:val="none" w:sz="0" w:space="0" w:color="auto"/>
              </w:divBdr>
              <w:divsChild>
                <w:div w:id="554315791">
                  <w:marLeft w:val="0"/>
                  <w:marRight w:val="0"/>
                  <w:marTop w:val="0"/>
                  <w:marBottom w:val="0"/>
                  <w:divBdr>
                    <w:top w:val="none" w:sz="0" w:space="0" w:color="auto"/>
                    <w:left w:val="none" w:sz="0" w:space="0" w:color="auto"/>
                    <w:bottom w:val="none" w:sz="0" w:space="0" w:color="auto"/>
                    <w:right w:val="none" w:sz="0" w:space="0" w:color="auto"/>
                  </w:divBdr>
                  <w:divsChild>
                    <w:div w:id="554315781">
                      <w:marLeft w:val="0"/>
                      <w:marRight w:val="0"/>
                      <w:marTop w:val="0"/>
                      <w:marBottom w:val="0"/>
                      <w:divBdr>
                        <w:top w:val="none" w:sz="0" w:space="0" w:color="auto"/>
                        <w:left w:val="none" w:sz="0" w:space="0" w:color="auto"/>
                        <w:bottom w:val="none" w:sz="0" w:space="0" w:color="auto"/>
                        <w:right w:val="none" w:sz="0" w:space="0" w:color="auto"/>
                      </w:divBdr>
                    </w:div>
                    <w:div w:id="554315787">
                      <w:marLeft w:val="0"/>
                      <w:marRight w:val="0"/>
                      <w:marTop w:val="0"/>
                      <w:marBottom w:val="0"/>
                      <w:divBdr>
                        <w:top w:val="none" w:sz="0" w:space="0" w:color="auto"/>
                        <w:left w:val="none" w:sz="0" w:space="0" w:color="auto"/>
                        <w:bottom w:val="none" w:sz="0" w:space="0" w:color="auto"/>
                        <w:right w:val="none" w:sz="0" w:space="0" w:color="auto"/>
                      </w:divBdr>
                      <w:divsChild>
                        <w:div w:id="554315821">
                          <w:marLeft w:val="0"/>
                          <w:marRight w:val="0"/>
                          <w:marTop w:val="0"/>
                          <w:marBottom w:val="0"/>
                          <w:divBdr>
                            <w:top w:val="none" w:sz="0" w:space="0" w:color="auto"/>
                            <w:left w:val="none" w:sz="0" w:space="0" w:color="auto"/>
                            <w:bottom w:val="none" w:sz="0" w:space="0" w:color="auto"/>
                            <w:right w:val="none" w:sz="0" w:space="0" w:color="auto"/>
                          </w:divBdr>
                          <w:divsChild>
                            <w:div w:id="554315759">
                              <w:marLeft w:val="0"/>
                              <w:marRight w:val="0"/>
                              <w:marTop w:val="0"/>
                              <w:marBottom w:val="0"/>
                              <w:divBdr>
                                <w:top w:val="none" w:sz="0" w:space="0" w:color="auto"/>
                                <w:left w:val="none" w:sz="0" w:space="0" w:color="auto"/>
                                <w:bottom w:val="none" w:sz="0" w:space="0" w:color="auto"/>
                                <w:right w:val="none" w:sz="0" w:space="0" w:color="auto"/>
                              </w:divBdr>
                            </w:div>
                            <w:div w:id="554315802">
                              <w:marLeft w:val="0"/>
                              <w:marRight w:val="0"/>
                              <w:marTop w:val="63"/>
                              <w:marBottom w:val="0"/>
                              <w:divBdr>
                                <w:top w:val="none" w:sz="0" w:space="0" w:color="auto"/>
                                <w:left w:val="none" w:sz="0" w:space="0" w:color="auto"/>
                                <w:bottom w:val="none" w:sz="0" w:space="0" w:color="auto"/>
                                <w:right w:val="none" w:sz="0" w:space="0" w:color="auto"/>
                              </w:divBdr>
                              <w:divsChild>
                                <w:div w:id="554315841">
                                  <w:marLeft w:val="0"/>
                                  <w:marRight w:val="0"/>
                                  <w:marTop w:val="0"/>
                                  <w:marBottom w:val="0"/>
                                  <w:divBdr>
                                    <w:top w:val="none" w:sz="0" w:space="0" w:color="auto"/>
                                    <w:left w:val="none" w:sz="0" w:space="0" w:color="auto"/>
                                    <w:bottom w:val="none" w:sz="0" w:space="0" w:color="auto"/>
                                    <w:right w:val="none" w:sz="0" w:space="0" w:color="auto"/>
                                  </w:divBdr>
                                  <w:divsChild>
                                    <w:div w:id="554315819">
                                      <w:marLeft w:val="0"/>
                                      <w:marRight w:val="0"/>
                                      <w:marTop w:val="63"/>
                                      <w:marBottom w:val="0"/>
                                      <w:divBdr>
                                        <w:top w:val="none" w:sz="0" w:space="0" w:color="auto"/>
                                        <w:left w:val="none" w:sz="0" w:space="0" w:color="auto"/>
                                        <w:bottom w:val="none" w:sz="0" w:space="0" w:color="auto"/>
                                        <w:right w:val="none" w:sz="0" w:space="0" w:color="auto"/>
                                      </w:divBdr>
                                    </w:div>
                                    <w:div w:id="5543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315815">
      <w:marLeft w:val="0"/>
      <w:marRight w:val="0"/>
      <w:marTop w:val="0"/>
      <w:marBottom w:val="0"/>
      <w:divBdr>
        <w:top w:val="none" w:sz="0" w:space="0" w:color="auto"/>
        <w:left w:val="none" w:sz="0" w:space="0" w:color="auto"/>
        <w:bottom w:val="none" w:sz="0" w:space="0" w:color="auto"/>
        <w:right w:val="none" w:sz="0" w:space="0" w:color="auto"/>
      </w:divBdr>
    </w:div>
    <w:div w:id="554315816">
      <w:marLeft w:val="0"/>
      <w:marRight w:val="0"/>
      <w:marTop w:val="0"/>
      <w:marBottom w:val="0"/>
      <w:divBdr>
        <w:top w:val="none" w:sz="0" w:space="0" w:color="auto"/>
        <w:left w:val="none" w:sz="0" w:space="0" w:color="auto"/>
        <w:bottom w:val="none" w:sz="0" w:space="0" w:color="auto"/>
        <w:right w:val="none" w:sz="0" w:space="0" w:color="auto"/>
      </w:divBdr>
    </w:div>
    <w:div w:id="554315827">
      <w:marLeft w:val="0"/>
      <w:marRight w:val="0"/>
      <w:marTop w:val="0"/>
      <w:marBottom w:val="0"/>
      <w:divBdr>
        <w:top w:val="none" w:sz="0" w:space="0" w:color="auto"/>
        <w:left w:val="none" w:sz="0" w:space="0" w:color="auto"/>
        <w:bottom w:val="none" w:sz="0" w:space="0" w:color="auto"/>
        <w:right w:val="none" w:sz="0" w:space="0" w:color="auto"/>
      </w:divBdr>
      <w:divsChild>
        <w:div w:id="554315835">
          <w:marLeft w:val="720"/>
          <w:marRight w:val="720"/>
          <w:marTop w:val="100"/>
          <w:marBottom w:val="100"/>
          <w:divBdr>
            <w:top w:val="none" w:sz="0" w:space="0" w:color="auto"/>
            <w:left w:val="none" w:sz="0" w:space="0" w:color="auto"/>
            <w:bottom w:val="none" w:sz="0" w:space="0" w:color="auto"/>
            <w:right w:val="none" w:sz="0" w:space="0" w:color="auto"/>
          </w:divBdr>
          <w:divsChild>
            <w:div w:id="55431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828">
      <w:marLeft w:val="0"/>
      <w:marRight w:val="0"/>
      <w:marTop w:val="0"/>
      <w:marBottom w:val="0"/>
      <w:divBdr>
        <w:top w:val="none" w:sz="0" w:space="0" w:color="auto"/>
        <w:left w:val="none" w:sz="0" w:space="0" w:color="auto"/>
        <w:bottom w:val="none" w:sz="0" w:space="0" w:color="auto"/>
        <w:right w:val="none" w:sz="0" w:space="0" w:color="auto"/>
      </w:divBdr>
    </w:div>
    <w:div w:id="554315832">
      <w:marLeft w:val="0"/>
      <w:marRight w:val="0"/>
      <w:marTop w:val="0"/>
      <w:marBottom w:val="0"/>
      <w:divBdr>
        <w:top w:val="none" w:sz="0" w:space="0" w:color="auto"/>
        <w:left w:val="none" w:sz="0" w:space="0" w:color="auto"/>
        <w:bottom w:val="none" w:sz="0" w:space="0" w:color="auto"/>
        <w:right w:val="none" w:sz="0" w:space="0" w:color="auto"/>
      </w:divBdr>
      <w:divsChild>
        <w:div w:id="554315811">
          <w:marLeft w:val="0"/>
          <w:marRight w:val="0"/>
          <w:marTop w:val="0"/>
          <w:marBottom w:val="0"/>
          <w:divBdr>
            <w:top w:val="single" w:sz="4" w:space="0" w:color="333333"/>
            <w:left w:val="single" w:sz="4" w:space="0" w:color="333333"/>
            <w:bottom w:val="single" w:sz="4" w:space="0" w:color="333333"/>
            <w:right w:val="single" w:sz="4" w:space="0" w:color="333333"/>
          </w:divBdr>
          <w:divsChild>
            <w:div w:id="554315778">
              <w:marLeft w:val="0"/>
              <w:marRight w:val="0"/>
              <w:marTop w:val="0"/>
              <w:marBottom w:val="0"/>
              <w:divBdr>
                <w:top w:val="none" w:sz="0" w:space="0" w:color="auto"/>
                <w:left w:val="none" w:sz="0" w:space="0" w:color="auto"/>
                <w:bottom w:val="none" w:sz="0" w:space="0" w:color="auto"/>
                <w:right w:val="none" w:sz="0" w:space="0" w:color="auto"/>
              </w:divBdr>
              <w:divsChild>
                <w:div w:id="554315817">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554315833">
      <w:marLeft w:val="0"/>
      <w:marRight w:val="0"/>
      <w:marTop w:val="0"/>
      <w:marBottom w:val="0"/>
      <w:divBdr>
        <w:top w:val="none" w:sz="0" w:space="0" w:color="auto"/>
        <w:left w:val="none" w:sz="0" w:space="0" w:color="auto"/>
        <w:bottom w:val="none" w:sz="0" w:space="0" w:color="auto"/>
        <w:right w:val="none" w:sz="0" w:space="0" w:color="auto"/>
      </w:divBdr>
    </w:div>
    <w:div w:id="554315836">
      <w:marLeft w:val="0"/>
      <w:marRight w:val="0"/>
      <w:marTop w:val="0"/>
      <w:marBottom w:val="0"/>
      <w:divBdr>
        <w:top w:val="none" w:sz="0" w:space="0" w:color="auto"/>
        <w:left w:val="none" w:sz="0" w:space="0" w:color="auto"/>
        <w:bottom w:val="none" w:sz="0" w:space="0" w:color="auto"/>
        <w:right w:val="none" w:sz="0" w:space="0" w:color="auto"/>
      </w:divBdr>
      <w:divsChild>
        <w:div w:id="554315775">
          <w:marLeft w:val="720"/>
          <w:marRight w:val="720"/>
          <w:marTop w:val="100"/>
          <w:marBottom w:val="100"/>
          <w:divBdr>
            <w:top w:val="none" w:sz="0" w:space="0" w:color="auto"/>
            <w:left w:val="none" w:sz="0" w:space="0" w:color="auto"/>
            <w:bottom w:val="none" w:sz="0" w:space="0" w:color="auto"/>
            <w:right w:val="none" w:sz="0" w:space="0" w:color="auto"/>
          </w:divBdr>
          <w:divsChild>
            <w:div w:id="554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843">
      <w:marLeft w:val="0"/>
      <w:marRight w:val="0"/>
      <w:marTop w:val="0"/>
      <w:marBottom w:val="0"/>
      <w:divBdr>
        <w:top w:val="none" w:sz="0" w:space="0" w:color="auto"/>
        <w:left w:val="none" w:sz="0" w:space="0" w:color="auto"/>
        <w:bottom w:val="none" w:sz="0" w:space="0" w:color="auto"/>
        <w:right w:val="none" w:sz="0" w:space="0" w:color="auto"/>
      </w:divBdr>
      <w:divsChild>
        <w:div w:id="554315839">
          <w:marLeft w:val="720"/>
          <w:marRight w:val="720"/>
          <w:marTop w:val="100"/>
          <w:marBottom w:val="100"/>
          <w:divBdr>
            <w:top w:val="none" w:sz="0" w:space="0" w:color="auto"/>
            <w:left w:val="none" w:sz="0" w:space="0" w:color="auto"/>
            <w:bottom w:val="none" w:sz="0" w:space="0" w:color="auto"/>
            <w:right w:val="none" w:sz="0" w:space="0" w:color="auto"/>
          </w:divBdr>
          <w:divsChild>
            <w:div w:id="55431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850">
      <w:marLeft w:val="0"/>
      <w:marRight w:val="0"/>
      <w:marTop w:val="0"/>
      <w:marBottom w:val="0"/>
      <w:divBdr>
        <w:top w:val="none" w:sz="0" w:space="0" w:color="auto"/>
        <w:left w:val="none" w:sz="0" w:space="0" w:color="auto"/>
        <w:bottom w:val="none" w:sz="0" w:space="0" w:color="auto"/>
        <w:right w:val="none" w:sz="0" w:space="0" w:color="auto"/>
      </w:divBdr>
      <w:divsChild>
        <w:div w:id="554315800">
          <w:marLeft w:val="0"/>
          <w:marRight w:val="0"/>
          <w:marTop w:val="0"/>
          <w:marBottom w:val="0"/>
          <w:divBdr>
            <w:top w:val="none" w:sz="0" w:space="0" w:color="auto"/>
            <w:left w:val="none" w:sz="0" w:space="0" w:color="auto"/>
            <w:bottom w:val="none" w:sz="0" w:space="0" w:color="auto"/>
            <w:right w:val="none" w:sz="0" w:space="0" w:color="auto"/>
          </w:divBdr>
          <w:divsChild>
            <w:div w:id="554315795">
              <w:marLeft w:val="0"/>
              <w:marRight w:val="0"/>
              <w:marTop w:val="0"/>
              <w:marBottom w:val="0"/>
              <w:divBdr>
                <w:top w:val="none" w:sz="0" w:space="0" w:color="auto"/>
                <w:left w:val="none" w:sz="0" w:space="0" w:color="auto"/>
                <w:bottom w:val="none" w:sz="0" w:space="0" w:color="auto"/>
                <w:right w:val="none" w:sz="0" w:space="0" w:color="auto"/>
              </w:divBdr>
              <w:divsChild>
                <w:div w:id="554315776">
                  <w:marLeft w:val="0"/>
                  <w:marRight w:val="0"/>
                  <w:marTop w:val="0"/>
                  <w:marBottom w:val="0"/>
                  <w:divBdr>
                    <w:top w:val="none" w:sz="0" w:space="0" w:color="auto"/>
                    <w:left w:val="none" w:sz="0" w:space="0" w:color="auto"/>
                    <w:bottom w:val="none" w:sz="0" w:space="0" w:color="auto"/>
                    <w:right w:val="none" w:sz="0" w:space="0" w:color="auto"/>
                  </w:divBdr>
                  <w:divsChild>
                    <w:div w:id="554315806">
                      <w:marLeft w:val="0"/>
                      <w:marRight w:val="0"/>
                      <w:marTop w:val="0"/>
                      <w:marBottom w:val="0"/>
                      <w:divBdr>
                        <w:top w:val="none" w:sz="0" w:space="0" w:color="auto"/>
                        <w:left w:val="none" w:sz="0" w:space="0" w:color="auto"/>
                        <w:bottom w:val="none" w:sz="0" w:space="0" w:color="auto"/>
                        <w:right w:val="none" w:sz="0" w:space="0" w:color="auto"/>
                      </w:divBdr>
                      <w:divsChild>
                        <w:div w:id="55431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315851">
      <w:marLeft w:val="0"/>
      <w:marRight w:val="0"/>
      <w:marTop w:val="0"/>
      <w:marBottom w:val="0"/>
      <w:divBdr>
        <w:top w:val="none" w:sz="0" w:space="0" w:color="auto"/>
        <w:left w:val="none" w:sz="0" w:space="0" w:color="auto"/>
        <w:bottom w:val="none" w:sz="0" w:space="0" w:color="auto"/>
        <w:right w:val="none" w:sz="0" w:space="0" w:color="auto"/>
      </w:divBdr>
      <w:divsChild>
        <w:div w:id="554315845">
          <w:marLeft w:val="720"/>
          <w:marRight w:val="720"/>
          <w:marTop w:val="100"/>
          <w:marBottom w:val="100"/>
          <w:divBdr>
            <w:top w:val="none" w:sz="0" w:space="0" w:color="auto"/>
            <w:left w:val="none" w:sz="0" w:space="0" w:color="auto"/>
            <w:bottom w:val="none" w:sz="0" w:space="0" w:color="auto"/>
            <w:right w:val="none" w:sz="0" w:space="0" w:color="auto"/>
          </w:divBdr>
          <w:divsChild>
            <w:div w:id="55431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855">
      <w:marLeft w:val="0"/>
      <w:marRight w:val="0"/>
      <w:marTop w:val="0"/>
      <w:marBottom w:val="0"/>
      <w:divBdr>
        <w:top w:val="none" w:sz="0" w:space="0" w:color="auto"/>
        <w:left w:val="none" w:sz="0" w:space="0" w:color="auto"/>
        <w:bottom w:val="none" w:sz="0" w:space="0" w:color="auto"/>
        <w:right w:val="none" w:sz="0" w:space="0" w:color="auto"/>
      </w:divBdr>
    </w:div>
    <w:div w:id="554315856">
      <w:marLeft w:val="0"/>
      <w:marRight w:val="0"/>
      <w:marTop w:val="0"/>
      <w:marBottom w:val="0"/>
      <w:divBdr>
        <w:top w:val="none" w:sz="0" w:space="0" w:color="auto"/>
        <w:left w:val="none" w:sz="0" w:space="0" w:color="auto"/>
        <w:bottom w:val="none" w:sz="0" w:space="0" w:color="auto"/>
        <w:right w:val="none" w:sz="0" w:space="0" w:color="auto"/>
      </w:divBdr>
    </w:div>
    <w:div w:id="554315858">
      <w:marLeft w:val="0"/>
      <w:marRight w:val="0"/>
      <w:marTop w:val="0"/>
      <w:marBottom w:val="0"/>
      <w:divBdr>
        <w:top w:val="none" w:sz="0" w:space="0" w:color="auto"/>
        <w:left w:val="none" w:sz="0" w:space="0" w:color="auto"/>
        <w:bottom w:val="none" w:sz="0" w:space="0" w:color="auto"/>
        <w:right w:val="none" w:sz="0" w:space="0" w:color="auto"/>
      </w:divBdr>
      <w:divsChild>
        <w:div w:id="554315831">
          <w:marLeft w:val="0"/>
          <w:marRight w:val="0"/>
          <w:marTop w:val="0"/>
          <w:marBottom w:val="0"/>
          <w:divBdr>
            <w:top w:val="single" w:sz="4" w:space="13" w:color="BC7957"/>
            <w:left w:val="single" w:sz="4" w:space="0" w:color="BC7957"/>
            <w:bottom w:val="single" w:sz="4" w:space="13" w:color="BC7957"/>
            <w:right w:val="single" w:sz="4" w:space="0" w:color="BC7957"/>
          </w:divBdr>
          <w:divsChild>
            <w:div w:id="554315848">
              <w:marLeft w:val="250"/>
              <w:marRight w:val="250"/>
              <w:marTop w:val="0"/>
              <w:marBottom w:val="0"/>
              <w:divBdr>
                <w:top w:val="none" w:sz="0" w:space="0" w:color="auto"/>
                <w:left w:val="none" w:sz="0" w:space="0" w:color="auto"/>
                <w:bottom w:val="none" w:sz="0" w:space="0" w:color="auto"/>
                <w:right w:val="none" w:sz="0" w:space="0" w:color="auto"/>
              </w:divBdr>
              <w:divsChild>
                <w:div w:id="554315774">
                  <w:marLeft w:val="0"/>
                  <w:marRight w:val="0"/>
                  <w:marTop w:val="0"/>
                  <w:marBottom w:val="0"/>
                  <w:divBdr>
                    <w:top w:val="none" w:sz="0" w:space="0" w:color="auto"/>
                    <w:left w:val="none" w:sz="0" w:space="0" w:color="auto"/>
                    <w:bottom w:val="none" w:sz="0" w:space="0" w:color="auto"/>
                    <w:right w:val="none" w:sz="0" w:space="0" w:color="auto"/>
                  </w:divBdr>
                  <w:divsChild>
                    <w:div w:id="554315789">
                      <w:marLeft w:val="0"/>
                      <w:marRight w:val="0"/>
                      <w:marTop w:val="0"/>
                      <w:marBottom w:val="0"/>
                      <w:divBdr>
                        <w:top w:val="none" w:sz="0" w:space="0" w:color="auto"/>
                        <w:left w:val="none" w:sz="0" w:space="0" w:color="auto"/>
                        <w:bottom w:val="none" w:sz="0" w:space="0" w:color="auto"/>
                        <w:right w:val="none" w:sz="0" w:space="0" w:color="auto"/>
                      </w:divBdr>
                      <w:divsChild>
                        <w:div w:id="554315803">
                          <w:marLeft w:val="0"/>
                          <w:marRight w:val="0"/>
                          <w:marTop w:val="0"/>
                          <w:marBottom w:val="0"/>
                          <w:divBdr>
                            <w:top w:val="none" w:sz="0" w:space="0" w:color="auto"/>
                            <w:left w:val="none" w:sz="0" w:space="0" w:color="auto"/>
                            <w:bottom w:val="none" w:sz="0" w:space="0" w:color="auto"/>
                            <w:right w:val="none" w:sz="0" w:space="0" w:color="auto"/>
                          </w:divBdr>
                          <w:divsChild>
                            <w:div w:id="554315763">
                              <w:marLeft w:val="0"/>
                              <w:marRight w:val="0"/>
                              <w:marTop w:val="63"/>
                              <w:marBottom w:val="0"/>
                              <w:divBdr>
                                <w:top w:val="none" w:sz="0" w:space="0" w:color="auto"/>
                                <w:left w:val="none" w:sz="0" w:space="0" w:color="auto"/>
                                <w:bottom w:val="none" w:sz="0" w:space="0" w:color="auto"/>
                                <w:right w:val="none" w:sz="0" w:space="0" w:color="auto"/>
                              </w:divBdr>
                              <w:divsChild>
                                <w:div w:id="554315837">
                                  <w:marLeft w:val="0"/>
                                  <w:marRight w:val="0"/>
                                  <w:marTop w:val="0"/>
                                  <w:marBottom w:val="0"/>
                                  <w:divBdr>
                                    <w:top w:val="none" w:sz="0" w:space="0" w:color="auto"/>
                                    <w:left w:val="none" w:sz="0" w:space="0" w:color="auto"/>
                                    <w:bottom w:val="none" w:sz="0" w:space="0" w:color="auto"/>
                                    <w:right w:val="none" w:sz="0" w:space="0" w:color="auto"/>
                                  </w:divBdr>
                                  <w:divsChild>
                                    <w:div w:id="554315853">
                                      <w:marLeft w:val="0"/>
                                      <w:marRight w:val="0"/>
                                      <w:marTop w:val="63"/>
                                      <w:marBottom w:val="0"/>
                                      <w:divBdr>
                                        <w:top w:val="none" w:sz="0" w:space="0" w:color="auto"/>
                                        <w:left w:val="none" w:sz="0" w:space="0" w:color="auto"/>
                                        <w:bottom w:val="none" w:sz="0" w:space="0" w:color="auto"/>
                                        <w:right w:val="none" w:sz="0" w:space="0" w:color="auto"/>
                                      </w:divBdr>
                                    </w:div>
                                    <w:div w:id="55431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15860">
      <w:marLeft w:val="0"/>
      <w:marRight w:val="0"/>
      <w:marTop w:val="0"/>
      <w:marBottom w:val="0"/>
      <w:divBdr>
        <w:top w:val="none" w:sz="0" w:space="0" w:color="auto"/>
        <w:left w:val="none" w:sz="0" w:space="0" w:color="auto"/>
        <w:bottom w:val="none" w:sz="0" w:space="0" w:color="auto"/>
        <w:right w:val="none" w:sz="0" w:space="0" w:color="auto"/>
      </w:divBdr>
    </w:div>
    <w:div w:id="554315861">
      <w:marLeft w:val="0"/>
      <w:marRight w:val="0"/>
      <w:marTop w:val="0"/>
      <w:marBottom w:val="0"/>
      <w:divBdr>
        <w:top w:val="none" w:sz="0" w:space="0" w:color="auto"/>
        <w:left w:val="none" w:sz="0" w:space="0" w:color="auto"/>
        <w:bottom w:val="none" w:sz="0" w:space="0" w:color="auto"/>
        <w:right w:val="none" w:sz="0" w:space="0" w:color="auto"/>
      </w:divBdr>
      <w:divsChild>
        <w:div w:id="554315773">
          <w:marLeft w:val="720"/>
          <w:marRight w:val="720"/>
          <w:marTop w:val="100"/>
          <w:marBottom w:val="100"/>
          <w:divBdr>
            <w:top w:val="none" w:sz="0" w:space="0" w:color="auto"/>
            <w:left w:val="none" w:sz="0" w:space="0" w:color="auto"/>
            <w:bottom w:val="none" w:sz="0" w:space="0" w:color="auto"/>
            <w:right w:val="none" w:sz="0" w:space="0" w:color="auto"/>
          </w:divBdr>
          <w:divsChild>
            <w:div w:id="5543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5863">
      <w:marLeft w:val="0"/>
      <w:marRight w:val="0"/>
      <w:marTop w:val="0"/>
      <w:marBottom w:val="0"/>
      <w:divBdr>
        <w:top w:val="none" w:sz="0" w:space="0" w:color="auto"/>
        <w:left w:val="none" w:sz="0" w:space="0" w:color="auto"/>
        <w:bottom w:val="none" w:sz="0" w:space="0" w:color="auto"/>
        <w:right w:val="none" w:sz="0" w:space="0" w:color="auto"/>
      </w:divBdr>
    </w:div>
    <w:div w:id="554315866">
      <w:marLeft w:val="0"/>
      <w:marRight w:val="0"/>
      <w:marTop w:val="0"/>
      <w:marBottom w:val="0"/>
      <w:divBdr>
        <w:top w:val="none" w:sz="0" w:space="0" w:color="auto"/>
        <w:left w:val="none" w:sz="0" w:space="0" w:color="auto"/>
        <w:bottom w:val="none" w:sz="0" w:space="0" w:color="auto"/>
        <w:right w:val="none" w:sz="0" w:space="0" w:color="auto"/>
      </w:divBdr>
    </w:div>
    <w:div w:id="554315867">
      <w:marLeft w:val="0"/>
      <w:marRight w:val="0"/>
      <w:marTop w:val="0"/>
      <w:marBottom w:val="0"/>
      <w:divBdr>
        <w:top w:val="none" w:sz="0" w:space="0" w:color="auto"/>
        <w:left w:val="none" w:sz="0" w:space="0" w:color="auto"/>
        <w:bottom w:val="none" w:sz="0" w:space="0" w:color="auto"/>
        <w:right w:val="none" w:sz="0" w:space="0" w:color="auto"/>
      </w:divBdr>
    </w:div>
    <w:div w:id="554315869">
      <w:marLeft w:val="0"/>
      <w:marRight w:val="0"/>
      <w:marTop w:val="0"/>
      <w:marBottom w:val="0"/>
      <w:divBdr>
        <w:top w:val="none" w:sz="0" w:space="0" w:color="auto"/>
        <w:left w:val="none" w:sz="0" w:space="0" w:color="auto"/>
        <w:bottom w:val="none" w:sz="0" w:space="0" w:color="auto"/>
        <w:right w:val="none" w:sz="0" w:space="0" w:color="auto"/>
      </w:divBdr>
      <w:divsChild>
        <w:div w:id="554315701">
          <w:marLeft w:val="0"/>
          <w:marRight w:val="0"/>
          <w:marTop w:val="0"/>
          <w:marBottom w:val="0"/>
          <w:divBdr>
            <w:top w:val="none" w:sz="0" w:space="0" w:color="auto"/>
            <w:left w:val="none" w:sz="0" w:space="0" w:color="auto"/>
            <w:bottom w:val="none" w:sz="0" w:space="0" w:color="auto"/>
            <w:right w:val="none" w:sz="0" w:space="0" w:color="auto"/>
          </w:divBdr>
          <w:divsChild>
            <w:div w:id="554315868">
              <w:marLeft w:val="0"/>
              <w:marRight w:val="0"/>
              <w:marTop w:val="0"/>
              <w:marBottom w:val="0"/>
              <w:divBdr>
                <w:top w:val="none" w:sz="0" w:space="0" w:color="auto"/>
                <w:left w:val="none" w:sz="0" w:space="0" w:color="auto"/>
                <w:bottom w:val="none" w:sz="0" w:space="0" w:color="auto"/>
                <w:right w:val="none" w:sz="0" w:space="0" w:color="auto"/>
              </w:divBdr>
              <w:divsChild>
                <w:div w:id="554315699">
                  <w:marLeft w:val="0"/>
                  <w:marRight w:val="0"/>
                  <w:marTop w:val="0"/>
                  <w:marBottom w:val="0"/>
                  <w:divBdr>
                    <w:top w:val="none" w:sz="0" w:space="0" w:color="auto"/>
                    <w:left w:val="none" w:sz="0" w:space="0" w:color="auto"/>
                    <w:bottom w:val="none" w:sz="0" w:space="0" w:color="auto"/>
                    <w:right w:val="none" w:sz="0" w:space="0" w:color="auto"/>
                  </w:divBdr>
                  <w:divsChild>
                    <w:div w:id="554315741">
                      <w:marLeft w:val="0"/>
                      <w:marRight w:val="0"/>
                      <w:marTop w:val="0"/>
                      <w:marBottom w:val="0"/>
                      <w:divBdr>
                        <w:top w:val="none" w:sz="0" w:space="0" w:color="auto"/>
                        <w:left w:val="none" w:sz="0" w:space="0" w:color="auto"/>
                        <w:bottom w:val="none" w:sz="0" w:space="0" w:color="auto"/>
                        <w:right w:val="none" w:sz="0" w:space="0" w:color="auto"/>
                      </w:divBdr>
                      <w:divsChild>
                        <w:div w:id="554315697">
                          <w:marLeft w:val="0"/>
                          <w:marRight w:val="0"/>
                          <w:marTop w:val="0"/>
                          <w:marBottom w:val="0"/>
                          <w:divBdr>
                            <w:top w:val="none" w:sz="0" w:space="0" w:color="auto"/>
                            <w:left w:val="none" w:sz="0" w:space="0" w:color="auto"/>
                            <w:bottom w:val="none" w:sz="0" w:space="0" w:color="auto"/>
                            <w:right w:val="none" w:sz="0" w:space="0" w:color="auto"/>
                          </w:divBdr>
                          <w:divsChild>
                            <w:div w:id="5543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15872">
      <w:marLeft w:val="0"/>
      <w:marRight w:val="0"/>
      <w:marTop w:val="0"/>
      <w:marBottom w:val="0"/>
      <w:divBdr>
        <w:top w:val="none" w:sz="0" w:space="0" w:color="auto"/>
        <w:left w:val="none" w:sz="0" w:space="0" w:color="auto"/>
        <w:bottom w:val="none" w:sz="0" w:space="0" w:color="auto"/>
        <w:right w:val="none" w:sz="0" w:space="0" w:color="auto"/>
      </w:divBdr>
    </w:div>
    <w:div w:id="554315875">
      <w:marLeft w:val="0"/>
      <w:marRight w:val="0"/>
      <w:marTop w:val="0"/>
      <w:marBottom w:val="0"/>
      <w:divBdr>
        <w:top w:val="none" w:sz="0" w:space="0" w:color="auto"/>
        <w:left w:val="none" w:sz="0" w:space="0" w:color="auto"/>
        <w:bottom w:val="none" w:sz="0" w:space="0" w:color="auto"/>
        <w:right w:val="none" w:sz="0" w:space="0" w:color="auto"/>
      </w:divBdr>
    </w:div>
    <w:div w:id="5543158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hchr.org/EN/HRBodies/CRPD/Pages/CRPDIndex.aspx" TargetMode="External"/><Relationship Id="rId18" Type="http://schemas.openxmlformats.org/officeDocument/2006/relationships/hyperlink" Target="http://www.ohchr.org/EN/HRBodies/CRPD/Pages/Session9.aspx" TargetMode="External"/><Relationship Id="rId26" Type="http://schemas.openxmlformats.org/officeDocument/2006/relationships/hyperlink" Target="http://www.ohchr.org/EN/HRBodies/UPR/Pages/DESession16.aspx" TargetMode="External"/><Relationship Id="rId3" Type="http://schemas.openxmlformats.org/officeDocument/2006/relationships/styles" Target="styles.xml"/><Relationship Id="rId21" Type="http://schemas.openxmlformats.org/officeDocument/2006/relationships/hyperlink" Target="http://www.ohchr.org/EN/HRBodies/CRPD/Pages/DGD17April2013.aspx"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nstitut-fuer-menschenrechte.de/de/menschenrechtsinstrumente/vereinte-nationen/menschenrechtsabkommen/behindertenrechtskonvention-crpd.html" TargetMode="External"/><Relationship Id="rId17" Type="http://schemas.openxmlformats.org/officeDocument/2006/relationships/hyperlink" Target="http://www.internationaldisabilityalliance.org/en/crpdsession" TargetMode="External"/><Relationship Id="rId25" Type="http://schemas.openxmlformats.org/officeDocument/2006/relationships/hyperlink" Target="http://papersmart.unmeetings.org/en/treaty/crpd/COSP-CRPD/6th-sessio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hchr.org/EN/HRBodies/CRPD/Pages/Jurisprudence.aspx" TargetMode="External"/><Relationship Id="rId20" Type="http://schemas.openxmlformats.org/officeDocument/2006/relationships/hyperlink" Target="http://www.ohchr.org/EN/HRBodies/CRPD/Pages/DGD17April2013.aspx" TargetMode="External"/><Relationship Id="rId29" Type="http://schemas.openxmlformats.org/officeDocument/2006/relationships/hyperlink" Target="mailto:Theresia.Degener@gmx.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titut-fuer-menschenrechte.de/de/menschenrechtsinstrumente/vereinte-nationen/menschenrechtsabkommen/behindertenrechtskonvention-crpd.html#c1911" TargetMode="External"/><Relationship Id="rId24" Type="http://schemas.openxmlformats.org/officeDocument/2006/relationships/hyperlink" Target="http://www.un.org/disabilities/default.asp?id=1606#documents" TargetMode="External"/><Relationship Id="rId32" Type="http://schemas.openxmlformats.org/officeDocument/2006/relationships/hyperlink" Target="mailto:kontakt@franziska-witzmann.de" TargetMode="External"/><Relationship Id="rId5" Type="http://schemas.openxmlformats.org/officeDocument/2006/relationships/settings" Target="settings.xml"/><Relationship Id="rId15" Type="http://schemas.openxmlformats.org/officeDocument/2006/relationships/hyperlink" Target="http://www.internationaldisabilityalliance.org/en/crpdsession" TargetMode="External"/><Relationship Id="rId23" Type="http://schemas.openxmlformats.org/officeDocument/2006/relationships/hyperlink" Target="http://www.ohchr.org/EN/HRBodies/CRPD/Pages/Sessions.aspx" TargetMode="External"/><Relationship Id="rId28" Type="http://schemas.openxmlformats.org/officeDocument/2006/relationships/hyperlink" Target="mailto:kontakt@franziska-witzmann.de" TargetMode="External"/><Relationship Id="rId10" Type="http://schemas.openxmlformats.org/officeDocument/2006/relationships/hyperlink" Target="http://www.efh-bochum.de/homepages/degener/index.html" TargetMode="External"/><Relationship Id="rId19" Type="http://schemas.openxmlformats.org/officeDocument/2006/relationships/hyperlink" Target="http://www.ohchr.org/EN/HRBodies/CRPD/Pages/Session10.aspx" TargetMode="External"/><Relationship Id="rId31" Type="http://schemas.openxmlformats.org/officeDocument/2006/relationships/hyperlink" Target="mailto:Theresia.Degener@gmx.de" TargetMode="External"/><Relationship Id="rId4" Type="http://schemas.microsoft.com/office/2007/relationships/stylesWithEffects" Target="stylesWithEffects.xml"/><Relationship Id="rId9" Type="http://schemas.openxmlformats.org/officeDocument/2006/relationships/hyperlink" Target="http://www.brk-allianz.de/index.php/m-nachrichten.html" TargetMode="External"/><Relationship Id="rId14" Type="http://schemas.openxmlformats.org/officeDocument/2006/relationships/hyperlink" Target="http://www.ohchr.org/EN/Issues/Disability/Pages/ThematicStudies.aspx" TargetMode="External"/><Relationship Id="rId22" Type="http://schemas.openxmlformats.org/officeDocument/2006/relationships/hyperlink" Target="http://www.netzwerk-artikel-3.de/attachments/100_crpd_interpretation_women_and_gender_provisions_nw3-de_2011.pdf" TargetMode="External"/><Relationship Id="rId27" Type="http://schemas.openxmlformats.org/officeDocument/2006/relationships/hyperlink" Target="http://www.ohchr.org/EN/HRBodies/UPR/Pages/Highlights25April2013am.aspx" TargetMode="External"/><Relationship Id="rId30" Type="http://schemas.openxmlformats.org/officeDocument/2006/relationships/hyperlink" Target="mailto:Theresia.Degener@gmx.de" TargetMode="External"/><Relationship Id="rId35"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FAA9B-26DA-4A19-9EB5-420C1B6F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5220</Words>
  <Characters>32887</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38031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2011-09-13T11:29:00Z</cp:lastPrinted>
  <dcterms:created xsi:type="dcterms:W3CDTF">2019-06-06T09:10:00Z</dcterms:created>
  <dcterms:modified xsi:type="dcterms:W3CDTF">2019-06-06T09:10:00Z</dcterms:modified>
</cp:coreProperties>
</file>